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12D" w:rsidRPr="0086712D" w:rsidRDefault="0086712D" w:rsidP="0086712D">
      <w:pPr>
        <w:shd w:val="clear" w:color="auto" w:fill="FFFFFF"/>
        <w:spacing w:before="100" w:beforeAutospacing="1" w:after="300" w:line="450" w:lineRule="atLeast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86712D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 xml:space="preserve">Международные профессиональные стандарты внутреннего аудита: </w:t>
      </w:r>
      <w:r w:rsidR="005C46BB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br/>
      </w:r>
      <w:r w:rsidRPr="0086712D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структура, применение и отражение в законодательстве</w:t>
      </w:r>
    </w:p>
    <w:p w:rsidR="0086712D" w:rsidRPr="0086712D" w:rsidRDefault="0086712D" w:rsidP="0086712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712D">
        <w:rPr>
          <w:rFonts w:ascii="Arial" w:eastAsia="Times New Roman" w:hAnsi="Arial" w:cs="Arial"/>
          <w:color w:val="ADADAD"/>
          <w:sz w:val="20"/>
          <w:szCs w:val="20"/>
          <w:lang w:eastAsia="ru-RU"/>
        </w:rPr>
        <w:t>21 декабря 2017 г. 13:33</w:t>
      </w:r>
      <w:r w:rsidRPr="008671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hyperlink r:id="rId6" w:history="1">
        <w:r w:rsidRPr="00D07837">
          <w:rPr>
            <w:rStyle w:val="a6"/>
            <w:rFonts w:ascii="Arial" w:eastAsia="Times New Roman" w:hAnsi="Arial" w:cs="Arial"/>
            <w:sz w:val="18"/>
            <w:szCs w:val="18"/>
            <w:lang w:eastAsia="ru-RU"/>
          </w:rPr>
          <w:t>https://www.audit-it.ru/articles/audit/a104/933944.html</w:t>
        </w:r>
      </w:hyperlink>
      <w:r w:rsidRPr="008671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86712D" w:rsidRPr="0086712D" w:rsidRDefault="0086712D" w:rsidP="0086712D">
      <w:pPr>
        <w:shd w:val="clear" w:color="auto" w:fill="FFFFFF"/>
        <w:spacing w:before="100" w:beforeAutospacing="1" w:after="100" w:afterAutospacing="1" w:line="33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Автор: </w:t>
      </w:r>
      <w:r w:rsidRPr="0086712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Денис Вячеславович Малыхин,</w:t>
      </w: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руководитель Программы сертификации Некоммерческого партнерства «</w:t>
      </w:r>
      <w:hyperlink r:id="rId7" w:history="1">
        <w:r w:rsidRPr="0086712D">
          <w:rPr>
            <w:rFonts w:ascii="Arial" w:eastAsia="Times New Roman" w:hAnsi="Arial" w:cs="Arial"/>
            <w:color w:val="0080C2"/>
            <w:sz w:val="24"/>
            <w:szCs w:val="24"/>
            <w:lang w:eastAsia="ru-RU"/>
          </w:rPr>
          <w:t>Институт внутренних аудиторов</w:t>
        </w:r>
      </w:hyperlink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дипломированный внутренний аудитор (CIA), Заместитель Председателя Правления ПАО МОСОБЛБАНК</w:t>
      </w:r>
    </w:p>
    <w:p w:rsidR="0086712D" w:rsidRPr="0086712D" w:rsidRDefault="0086712D" w:rsidP="0086712D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нормальной жизни в любом обществе, деловой среде и в большой экономике нужны общие правила ведения деятельности. Это позволяет не тратить время на изобретение «своего велосипеда», а сосредоточиться на развитии. Во внутреннем аудите такими правилами являются </w:t>
      </w:r>
      <w:r w:rsidRPr="0086712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Международные </w:t>
      </w:r>
      <w:proofErr w:type="gramStart"/>
      <w:r w:rsidRPr="0086712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профессиональных</w:t>
      </w:r>
      <w:proofErr w:type="gramEnd"/>
      <w:r w:rsidRPr="0086712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стандарты внутреннего аудита</w:t>
      </w: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(МПСВА, далее - Стандарты)</w:t>
      </w:r>
      <w:r w:rsidRPr="0086712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*</w:t>
      </w: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86712D" w:rsidRPr="0086712D" w:rsidRDefault="0086712D" w:rsidP="0086712D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Стандарты были разработаны Международным Институтом внутренних аудиторов (</w:t>
      </w:r>
      <w:r w:rsidRPr="0086712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The</w:t>
      </w: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6712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IIA</w:t>
      </w: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в 1941-42 гг. В них изложены основные правила организации функции «внутренний аудит» и методологические основы осуществления внутреннего аудита, а также вопросы обеспечения качества работы внутреннего аудита. Международные профессиональные стандарты внутреннего аудита не следует путать с профессиональным стандартом «Внутренний </w:t>
      </w:r>
      <w:hyperlink r:id="rId8" w:tooltip="аудитор (определение, описание, подробности)" w:history="1">
        <w:r w:rsidRPr="0086712D">
          <w:rPr>
            <w:rFonts w:ascii="Arial" w:eastAsia="Times New Roman" w:hAnsi="Arial" w:cs="Arial"/>
            <w:color w:val="0080C2"/>
            <w:sz w:val="24"/>
            <w:szCs w:val="24"/>
            <w:lang w:eastAsia="ru-RU"/>
          </w:rPr>
          <w:t>аудитор</w:t>
        </w:r>
      </w:hyperlink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утвержденным Министерством труда РФ в 2015 году (приказ Министерства труда РФ от 24.06.2015 № 398н), в котором изложены требования к профессиональным знаниям, навыкам и умениям работников, выполняющих функции внутреннего аудитора. </w:t>
      </w:r>
    </w:p>
    <w:p w:rsidR="0086712D" w:rsidRPr="0086712D" w:rsidRDefault="0086712D" w:rsidP="0086712D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Стандарты имеют универсальный характер – они одинаково применимы для всех отраслей, для всех сфер деятельности и для всех правовых систем в любой стране мира. Это некая база, фундамент, на основе которого можно делать локальные документы, отражающие нюансы отдельной компании. </w:t>
      </w:r>
    </w:p>
    <w:p w:rsidR="0086712D" w:rsidRPr="0086712D" w:rsidRDefault="0086712D" w:rsidP="0086712D">
      <w:pPr>
        <w:shd w:val="clear" w:color="auto" w:fill="FFFFFF"/>
        <w:spacing w:before="100" w:beforeAutospacing="1" w:after="300" w:line="33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6712D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Структура Стандартов</w:t>
      </w:r>
    </w:p>
    <w:p w:rsidR="0086712D" w:rsidRPr="0086712D" w:rsidRDefault="0086712D" w:rsidP="0086712D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Иногда словом «Стандарты» называют не МПСВА как таковые, а совокупность нескольких документов, входящих в</w:t>
      </w:r>
      <w:r w:rsidRPr="0086712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Международные основы профессиональной практики (МОПП).</w:t>
      </w: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МОПП на сегодняшний день состоят из 7 структурных частей, собственно «Стандарты» – это только одна, но ключевая часть МОПП. В других частях МОПП изложены миссия внутреннего аудита, определение, принципы, кодекс этики, руководства по применению Стандартов и т.н. дополнительные руководства. Хочется обратить особое внимание на Руководства по применению Стандартов. Это гораздо более обстоятельный документ, чем сами Стандарты – он занимает почти 200 страниц. Скажем так, что под каждый стандарт имеется небольшая методичка о том, как можно этот Стандарт перевести в практическую плоскость. Каждый отдельно взятый стандарт – это постулат, который может занимать, к примеру, один параграф, </w:t>
      </w: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а Руководство по применению – это толкование стандарта, которое занимает уже 1-2 страницы текста, иногда больше. </w:t>
      </w:r>
    </w:p>
    <w:p w:rsidR="0086712D" w:rsidRPr="0086712D" w:rsidRDefault="0086712D" w:rsidP="0086712D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Есть еще целый класс документов – Дополнительные руководства. Это, как правило, методические документы довольно большого объема (иногда несколько десятков страниц) о том, как можно на практике реализовывать требования Стандартов. Дополнительные руководства не являются строго обязательными к применению, но внутренним аудиторам рекомендуется их знать и использовать в практической деятельности по мере необходимости. В дополнительных руководствах отражена передовая практика выполнения тех или иных аудиторских задач, организации работы внутреннего аудита. </w:t>
      </w:r>
    </w:p>
    <w:p w:rsidR="0086712D" w:rsidRPr="0086712D" w:rsidRDefault="0086712D" w:rsidP="0086712D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Институт внутренних аудиторов перевел на русский </w:t>
      </w:r>
      <w:proofErr w:type="gramStart"/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язык</w:t>
      </w:r>
      <w:proofErr w:type="gramEnd"/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бесплатно распространяет основные составные части МОПП: сами Стандарты, а также Кодекс этики, Определение, Миссию и Принципы. На русский язык также переведены Руководства по применению Стандартов (раньше назывались Практические указания). </w:t>
      </w:r>
    </w:p>
    <w:p w:rsidR="0086712D" w:rsidRPr="0086712D" w:rsidRDefault="0086712D" w:rsidP="0086712D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подробной информацией о содержании МОПП можно ознакомиться на интернет-сайте </w:t>
      </w:r>
      <w:r w:rsidRPr="0086712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The</w:t>
      </w: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6712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IIA</w:t>
      </w: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hyperlink r:id="rId9" w:history="1">
        <w:r w:rsidRPr="0086712D">
          <w:rPr>
            <w:rFonts w:ascii="Arial" w:eastAsia="Times New Roman" w:hAnsi="Arial" w:cs="Arial"/>
            <w:color w:val="0080C2"/>
            <w:sz w:val="24"/>
            <w:szCs w:val="24"/>
            <w:lang w:eastAsia="ru-RU"/>
          </w:rPr>
          <w:t>https://global.theiia.org/news/Pages/IIA-Introduces-Updated-Guidance-Framework.aspx</w:t>
        </w:r>
      </w:hyperlink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6712D" w:rsidRPr="0086712D" w:rsidRDefault="0086712D" w:rsidP="0086712D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настоящее время МОПП включают в себя 7 компонентов: </w:t>
      </w:r>
    </w:p>
    <w:p w:rsidR="0086712D" w:rsidRPr="0086712D" w:rsidRDefault="0086712D" w:rsidP="0086712D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12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Миссия</w:t>
      </w: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6712D" w:rsidRPr="0086712D" w:rsidRDefault="0086712D" w:rsidP="0086712D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12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Обязательные для применения руководства:</w:t>
      </w: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6712D" w:rsidRPr="0086712D" w:rsidRDefault="0086712D" w:rsidP="008671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Определение внутреннего аудита </w:t>
      </w:r>
    </w:p>
    <w:p w:rsidR="0086712D" w:rsidRPr="0086712D" w:rsidRDefault="0086712D" w:rsidP="008671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Кодекс этики </w:t>
      </w:r>
    </w:p>
    <w:p w:rsidR="0086712D" w:rsidRPr="0086712D" w:rsidRDefault="0086712D" w:rsidP="008671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Стандарты </w:t>
      </w:r>
    </w:p>
    <w:p w:rsidR="0086712D" w:rsidRPr="0086712D" w:rsidRDefault="0086712D" w:rsidP="008671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Принципы </w:t>
      </w:r>
    </w:p>
    <w:p w:rsidR="0086712D" w:rsidRPr="0086712D" w:rsidRDefault="0086712D" w:rsidP="0086712D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12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Настоятельно рекомендуемые руководства:</w:t>
      </w: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6712D" w:rsidRPr="0086712D" w:rsidRDefault="0086712D" w:rsidP="008671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Руководства по применению (ранее назывались «Практические указания») </w:t>
      </w:r>
    </w:p>
    <w:p w:rsidR="0086712D" w:rsidRPr="0086712D" w:rsidRDefault="0086712D" w:rsidP="008671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Дополнительные руководства (ранее назывались «Практические руководства»). </w:t>
      </w:r>
    </w:p>
    <w:p w:rsidR="0086712D" w:rsidRPr="0086712D" w:rsidRDefault="0086712D" w:rsidP="0086712D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Очень важный раздел Стандартов – это </w:t>
      </w:r>
      <w:r w:rsidRPr="0086712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Глоссарий</w:t>
      </w: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Терминология, которая применяется в странах с развитой экономикой, существенно отличается от того, к чему привыкли хозяйствующие субъекты на постсоветском пространстве с ревизионной парадигмой организации внутреннего контроля. Тем не менее, международная терминология постепенно получает признание и в России, в том числе в госкомпаниях и госучреждениях. Институт внутренних аудиторов сейчас участвует в проекте (в рамках деятельности Экспертного совета Открытого правительства) по разработке единого глоссария для сферы внутреннего аудита и контроля. Существует много терминов, которые нельзя кратким образом перевести на русский язык, они требуют дополнительных пояснений. Мы ищем для них аналоги, </w:t>
      </w: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подбираем как можно более точные определения и формулировки. Возьмем, например, слово «стандарт». Даже оно воспринимается по-разному. В нашей хозяйственной практике «стандарт» представляется объемным документом, утвержденным приказом </w:t>
      </w:r>
      <w:proofErr w:type="spellStart"/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Росстандарта</w:t>
      </w:r>
      <w:proofErr w:type="spellEnd"/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котором всё изложено предельно детально. В той же концепции, которая реализована в МОПП, другое представление: «стандарт» – это тезисы – короткие формулировки требований к тому или иному элементу деятельности. С дополнительными разъяснениями в других документах. </w:t>
      </w:r>
    </w:p>
    <w:p w:rsidR="0086712D" w:rsidRPr="0086712D" w:rsidRDefault="0086712D" w:rsidP="0086712D">
      <w:pPr>
        <w:shd w:val="clear" w:color="auto" w:fill="FFFFFF"/>
        <w:spacing w:before="100" w:beforeAutospacing="1" w:after="300" w:line="33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6712D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Изменение Стандартов </w:t>
      </w:r>
    </w:p>
    <w:p w:rsidR="0086712D" w:rsidRPr="0086712D" w:rsidRDefault="0086712D" w:rsidP="0086712D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Стандарты – достаточно стабильный документ, который уже более 10 лет существует без революционных изменений, хотя их текст периодически обновляется. Раньше изменения вносились раз в 5-10 лет, в последние годы – чаще. Идет развитие профессии, происходит изменение отношения заинтересованных сторон к работе внутреннего аудита и, как следствие, меняется структура и содержание МОПП. Последнее обновление пришлось на 2016 год. </w:t>
      </w:r>
    </w:p>
    <w:p w:rsidR="0086712D" w:rsidRPr="0086712D" w:rsidRDefault="0086712D" w:rsidP="0086712D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12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IIA</w:t>
      </w: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который является разработчиком МОПП, – организация с развитыми корпоративными процедурами, в которой есть </w:t>
      </w:r>
      <w:hyperlink r:id="rId10" w:tooltip="Совет директоров (определение, описание, подробности)" w:history="1">
        <w:r w:rsidRPr="0086712D">
          <w:rPr>
            <w:rFonts w:ascii="Arial" w:eastAsia="Times New Roman" w:hAnsi="Arial" w:cs="Arial"/>
            <w:color w:val="0080C2"/>
            <w:sz w:val="24"/>
            <w:szCs w:val="24"/>
            <w:lang w:eastAsia="ru-RU"/>
          </w:rPr>
          <w:t>Совет директоров</w:t>
        </w:r>
      </w:hyperlink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различные Комитеты, рабочие группы, включая комитет по Стандартам (</w:t>
      </w:r>
      <w:proofErr w:type="spellStart"/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</w:t>
      </w:r>
      <w:proofErr w:type="spellEnd"/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International</w:t>
      </w:r>
      <w:proofErr w:type="spellEnd"/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Internal</w:t>
      </w:r>
      <w:proofErr w:type="spellEnd"/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Audit</w:t>
      </w:r>
      <w:proofErr w:type="spellEnd"/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Standards</w:t>
      </w:r>
      <w:proofErr w:type="spellEnd"/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Board</w:t>
      </w:r>
      <w:proofErr w:type="spellEnd"/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(IIASB)), и процесс внесения изменений тщательно продуман: профессиональное сообщество во всем мире заранее уведомляется о том, что </w:t>
      </w:r>
      <w:r w:rsidRPr="0086712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IIA</w:t>
      </w: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предлагает начать работу по изменению тех или иных документов; определяются реперные точки, собираются рабочие группы, готовятся предложения; выпускается черновой вариант (проект) изменений, он обсуждается в профессиональном сообществе, после этого выносится на рассмотрение комитета по Стандартам </w:t>
      </w:r>
      <w:r w:rsidRPr="0086712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IIA</w:t>
      </w: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для окончательного утверждения – на Совет директоров. Затем изменения публикуются, но вступают в силу не сразу – дается время на ознакомление и внедрение новшеств. Фактически, над документами работает все международное сообщество. </w:t>
      </w:r>
    </w:p>
    <w:p w:rsidR="0086712D" w:rsidRPr="0086712D" w:rsidRDefault="0086712D" w:rsidP="0086712D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Условно, можно назвать </w:t>
      </w:r>
      <w:r w:rsidRPr="0086712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 драйвера изменений</w:t>
      </w: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Во-первых, это внешние факторы в виде изменений в корпоративном управлении и законодательном регулировании тех или иных сфер деятельности. </w:t>
      </w:r>
    </w:p>
    <w:p w:rsidR="0086712D" w:rsidRPr="0086712D" w:rsidRDefault="0086712D" w:rsidP="0086712D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Во-вторых, это кризисные ситуации, связанные с громкими корпоративными скандалами или лопанием «пузырей» на финансовых рынках, когда задаются вопросы, а всё ли правильно делали внутренние аудиторы, чтобы помочь избежать этих негативных событий и насколько их действия отвечали интересам заинтересованных сторон (</w:t>
      </w:r>
      <w:proofErr w:type="spellStart"/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стейкхолдеров</w:t>
      </w:r>
      <w:proofErr w:type="spellEnd"/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). </w:t>
      </w:r>
    </w:p>
    <w:p w:rsidR="0086712D" w:rsidRPr="0086712D" w:rsidRDefault="0086712D" w:rsidP="0086712D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В-третьих, сбор предложений «снизу». Когда внутренние аудиторы в ходе своей работы сталкиваются с какими-либо сложностями, в том числе недопониманием со стороны пользователей результатов внутреннего аудита – советов директоров, высшего исполнительного руководства компаний. Иногда мы обнаруживаем, что приходится давать много разъяснений по некоторым позициям. Тогда мы сообщаем в </w:t>
      </w:r>
      <w:r w:rsidRPr="0086712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lastRenderedPageBreak/>
        <w:t>IIA</w:t>
      </w: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что то-то и то-то нечетко изложено, дано не лучшее объяснение. И нужно либо поменять формулировки, либо выпустить дополнительные разъяснения. </w:t>
      </w:r>
    </w:p>
    <w:p w:rsidR="0086712D" w:rsidRPr="0086712D" w:rsidRDefault="0086712D" w:rsidP="0086712D">
      <w:pPr>
        <w:shd w:val="clear" w:color="auto" w:fill="FFFFFF"/>
        <w:spacing w:before="100" w:beforeAutospacing="1" w:after="300" w:line="33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6712D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Стандарты в российских компаниях</w:t>
      </w:r>
    </w:p>
    <w:p w:rsidR="0086712D" w:rsidRPr="0086712D" w:rsidRDefault="0086712D" w:rsidP="0086712D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мировом сообществе внутренних аудиторов общепризнанными являются именно международные Стандарты, разработанные </w:t>
      </w:r>
      <w:r w:rsidRPr="0086712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IIA</w:t>
      </w: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Поскольку Стандарты – это свод общих принципов, их использование возможно практически в любой стране, в </w:t>
      </w:r>
      <w:proofErr w:type="spellStart"/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т.ч</w:t>
      </w:r>
      <w:proofErr w:type="spellEnd"/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и в России. Службы внутреннего аудита российских организаций в последние годы все активнее применяют Стандарты. В некоторых случаях это происходит естественным путем – там, где у руководства компаний есть стремление развиваться и соответствовать лучшим практикам. В других случаях Стандарты начинают применяться под воздействием регулятора, например, Банка России, или ключевого собственника, например, </w:t>
      </w:r>
      <w:proofErr w:type="spellStart"/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Росимущества</w:t>
      </w:r>
      <w:proofErr w:type="spellEnd"/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Институт внутренних аудиторов проделал большую работу по включению ссылок на Стандарты в Кодекс корпоративного управления, (Письмо ЦБ РФ от 10.04.2014 N 06-52/2463 "О Кодексе корпоративного управления" (одобрен Правительством РФ 13.02.2014, Советом директоров ЦБ РФ 21.03.2014)) и методические документы </w:t>
      </w:r>
      <w:proofErr w:type="spellStart"/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Росимущества</w:t>
      </w:r>
      <w:proofErr w:type="spellEnd"/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(см. перечень документов </w:t>
      </w:r>
      <w:proofErr w:type="spellStart"/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Росимущества</w:t>
      </w:r>
      <w:proofErr w:type="spellEnd"/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далее по тексту). </w:t>
      </w:r>
    </w:p>
    <w:p w:rsidR="0086712D" w:rsidRPr="0086712D" w:rsidRDefault="0086712D" w:rsidP="0086712D">
      <w:pPr>
        <w:shd w:val="clear" w:color="auto" w:fill="FFFFFF"/>
        <w:spacing w:before="100" w:beforeAutospacing="1" w:after="300" w:line="33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6712D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Законодательство</w:t>
      </w:r>
    </w:p>
    <w:p w:rsidR="0086712D" w:rsidRPr="0086712D" w:rsidRDefault="0086712D" w:rsidP="0086712D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Стандарты ни в одной из стран не закреплены жестко на законодательном уровне; они признаны мировым сообществом и утверждены профессиональной ассоциацией. Законом предусматривается право исполнительных органов власти определять те или иные правила поведения. Было бы странно, если бы нормами закона были установлены столь детальные требования к внутрикорпоративному устройству всех видов организаций. Поэтому, как правило, регуляторы в разных странах используют технологию «отсылки»: утверждаются общие требования к организации внутреннего аудита, определяется государственный орган-регулятор, который уже в своих нормативных актах при определении правил осуществления внутреннего аудита дает ссылку «в соответствии с Международными профессиональными стандартами внутреннего аудита», которые разработаны </w:t>
      </w:r>
      <w:r w:rsidRPr="0086712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IIA</w:t>
      </w: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Например, ИНТОСАИ, КОСО, </w:t>
      </w:r>
      <w:proofErr w:type="spellStart"/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Базельский</w:t>
      </w:r>
      <w:proofErr w:type="spellEnd"/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комитет по банковскому надзору, Международная ассоциация страховщиков основывают свои документы на Стандартах и делают на них ссылки: </w:t>
      </w:r>
    </w:p>
    <w:tbl>
      <w:tblPr>
        <w:tblW w:w="936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6"/>
        <w:gridCol w:w="5534"/>
      </w:tblGrid>
      <w:tr w:rsidR="0086712D" w:rsidRPr="0086712D" w:rsidTr="0086712D">
        <w:trPr>
          <w:tblCellSpacing w:w="0" w:type="dxa"/>
        </w:trPr>
        <w:tc>
          <w:tcPr>
            <w:tcW w:w="3795" w:type="dxa"/>
            <w:vAlign w:val="center"/>
            <w:hideMark/>
          </w:tcPr>
          <w:p w:rsidR="0086712D" w:rsidRPr="0086712D" w:rsidRDefault="0086712D" w:rsidP="0086712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" w:history="1">
              <w:r w:rsidRPr="0086712D">
                <w:rPr>
                  <w:rFonts w:ascii="Arial" w:eastAsia="Times New Roman" w:hAnsi="Arial" w:cs="Arial"/>
                  <w:color w:val="0080C2"/>
                  <w:sz w:val="18"/>
                  <w:szCs w:val="18"/>
                  <w:lang w:eastAsia="ru-RU"/>
                </w:rPr>
                <w:t>Внутренний и внешний аудит в банках</w:t>
              </w:r>
            </w:hyperlink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490" w:type="dxa"/>
            <w:vAlign w:val="center"/>
            <w:hideMark/>
          </w:tcPr>
          <w:p w:rsidR="0086712D" w:rsidRPr="0086712D" w:rsidRDefault="0086712D" w:rsidP="0086712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Документы </w:t>
            </w:r>
            <w:proofErr w:type="spellStart"/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Базельского</w:t>
            </w:r>
            <w:proofErr w:type="spellEnd"/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комитета по банковскому надзору (письмо ЦБ РФ от 13.05.2002 N 59-Т) </w:t>
            </w:r>
          </w:p>
        </w:tc>
      </w:tr>
      <w:tr w:rsidR="0086712D" w:rsidRPr="0086712D" w:rsidTr="0086712D">
        <w:trPr>
          <w:tblCellSpacing w:w="0" w:type="dxa"/>
        </w:trPr>
        <w:tc>
          <w:tcPr>
            <w:tcW w:w="3795" w:type="dxa"/>
            <w:vAlign w:val="center"/>
            <w:hideMark/>
          </w:tcPr>
          <w:p w:rsidR="0086712D" w:rsidRPr="0086712D" w:rsidRDefault="0086712D" w:rsidP="0086712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2" w:history="1">
              <w:r w:rsidRPr="0086712D">
                <w:rPr>
                  <w:rFonts w:ascii="Arial" w:eastAsia="Times New Roman" w:hAnsi="Arial" w:cs="Arial"/>
                  <w:color w:val="0080C2"/>
                  <w:sz w:val="18"/>
                  <w:szCs w:val="18"/>
                  <w:lang w:eastAsia="ru-RU"/>
                </w:rPr>
                <w:t>Система внутреннего контроля в банках</w:t>
              </w:r>
            </w:hyperlink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490" w:type="dxa"/>
            <w:vAlign w:val="center"/>
            <w:hideMark/>
          </w:tcPr>
          <w:p w:rsidR="0086712D" w:rsidRPr="0086712D" w:rsidRDefault="0086712D" w:rsidP="0086712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Документ </w:t>
            </w:r>
            <w:proofErr w:type="spellStart"/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Базельского</w:t>
            </w:r>
            <w:proofErr w:type="spellEnd"/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комитета по банковскому надзору, сентябрь 1998 г., (письмо ЦБ РФ от 10.07.2001 N 87-Т) </w:t>
            </w:r>
          </w:p>
        </w:tc>
      </w:tr>
      <w:tr w:rsidR="0086712D" w:rsidRPr="0086712D" w:rsidTr="0086712D">
        <w:trPr>
          <w:tblCellSpacing w:w="0" w:type="dxa"/>
        </w:trPr>
        <w:tc>
          <w:tcPr>
            <w:tcW w:w="3795" w:type="dxa"/>
            <w:vAlign w:val="center"/>
            <w:hideMark/>
          </w:tcPr>
          <w:p w:rsidR="0086712D" w:rsidRPr="0086712D" w:rsidRDefault="0086712D" w:rsidP="0086712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3" w:history="1">
              <w:proofErr w:type="spellStart"/>
              <w:r w:rsidRPr="0086712D">
                <w:rPr>
                  <w:rFonts w:ascii="Arial" w:eastAsia="Times New Roman" w:hAnsi="Arial" w:cs="Arial"/>
                  <w:color w:val="0080C2"/>
                  <w:sz w:val="18"/>
                  <w:szCs w:val="18"/>
                  <w:lang w:eastAsia="ru-RU"/>
                </w:rPr>
                <w:t>Комплаенс</w:t>
              </w:r>
              <w:proofErr w:type="spellEnd"/>
              <w:r w:rsidRPr="0086712D">
                <w:rPr>
                  <w:rFonts w:ascii="Arial" w:eastAsia="Times New Roman" w:hAnsi="Arial" w:cs="Arial"/>
                  <w:color w:val="0080C2"/>
                  <w:sz w:val="18"/>
                  <w:szCs w:val="18"/>
                  <w:lang w:eastAsia="ru-RU"/>
                </w:rPr>
                <w:t xml:space="preserve"> и </w:t>
              </w:r>
              <w:proofErr w:type="spellStart"/>
              <w:r w:rsidRPr="0086712D">
                <w:rPr>
                  <w:rFonts w:ascii="Arial" w:eastAsia="Times New Roman" w:hAnsi="Arial" w:cs="Arial"/>
                  <w:color w:val="0080C2"/>
                  <w:sz w:val="18"/>
                  <w:szCs w:val="18"/>
                  <w:lang w:eastAsia="ru-RU"/>
                </w:rPr>
                <w:t>комплаенс</w:t>
              </w:r>
              <w:proofErr w:type="spellEnd"/>
              <w:r w:rsidRPr="0086712D">
                <w:rPr>
                  <w:rFonts w:ascii="Arial" w:eastAsia="Times New Roman" w:hAnsi="Arial" w:cs="Arial"/>
                  <w:color w:val="0080C2"/>
                  <w:sz w:val="18"/>
                  <w:szCs w:val="18"/>
                  <w:lang w:eastAsia="ru-RU"/>
                </w:rPr>
                <w:t>-функция в банках (организация работы службы внутреннего контроля (</w:t>
              </w:r>
              <w:proofErr w:type="spellStart"/>
              <w:r w:rsidRPr="0086712D">
                <w:rPr>
                  <w:rFonts w:ascii="Arial" w:eastAsia="Times New Roman" w:hAnsi="Arial" w:cs="Arial"/>
                  <w:color w:val="0080C2"/>
                  <w:sz w:val="18"/>
                  <w:szCs w:val="18"/>
                  <w:lang w:eastAsia="ru-RU"/>
                </w:rPr>
                <w:t>комплаенс</w:t>
              </w:r>
              <w:proofErr w:type="spellEnd"/>
              <w:r w:rsidRPr="0086712D">
                <w:rPr>
                  <w:rFonts w:ascii="Arial" w:eastAsia="Times New Roman" w:hAnsi="Arial" w:cs="Arial"/>
                  <w:color w:val="0080C2"/>
                  <w:sz w:val="18"/>
                  <w:szCs w:val="18"/>
                  <w:lang w:eastAsia="ru-RU"/>
                </w:rPr>
                <w:t>-службы))</w:t>
              </w:r>
            </w:hyperlink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490" w:type="dxa"/>
            <w:vAlign w:val="center"/>
            <w:hideMark/>
          </w:tcPr>
          <w:p w:rsidR="0086712D" w:rsidRPr="0086712D" w:rsidRDefault="0086712D" w:rsidP="0086712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Документ </w:t>
            </w:r>
            <w:proofErr w:type="spellStart"/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Базельского</w:t>
            </w:r>
            <w:proofErr w:type="spellEnd"/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комитета по банковскому надзору, апрель 2005 г., (письмо ЦБ РФ от 02.11.2007 N 173-Т) </w:t>
            </w:r>
          </w:p>
        </w:tc>
      </w:tr>
      <w:tr w:rsidR="0086712D" w:rsidRPr="0086712D" w:rsidTr="0086712D">
        <w:trPr>
          <w:tblCellSpacing w:w="0" w:type="dxa"/>
        </w:trPr>
        <w:tc>
          <w:tcPr>
            <w:tcW w:w="3795" w:type="dxa"/>
            <w:vAlign w:val="center"/>
            <w:hideMark/>
          </w:tcPr>
          <w:p w:rsidR="0086712D" w:rsidRPr="0086712D" w:rsidRDefault="0086712D" w:rsidP="0086712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4" w:history="1">
              <w:r w:rsidRPr="0086712D">
                <w:rPr>
                  <w:rFonts w:ascii="Arial" w:eastAsia="Times New Roman" w:hAnsi="Arial" w:cs="Arial"/>
                  <w:color w:val="0080C2"/>
                  <w:sz w:val="18"/>
                  <w:szCs w:val="18"/>
                  <w:lang w:eastAsia="ru-RU"/>
                </w:rPr>
                <w:t>Принцип страхования N 7 "Корпоративное управление"</w:t>
              </w:r>
            </w:hyperlink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490" w:type="dxa"/>
            <w:vAlign w:val="center"/>
            <w:hideMark/>
          </w:tcPr>
          <w:p w:rsidR="0086712D" w:rsidRPr="0086712D" w:rsidRDefault="0086712D" w:rsidP="0086712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Документ Международной ассоциации страховых надзоров (письмо Банка России от 10.08.2016 N ИН-015-53/60) </w:t>
            </w:r>
          </w:p>
        </w:tc>
      </w:tr>
    </w:tbl>
    <w:p w:rsidR="0086712D" w:rsidRPr="0086712D" w:rsidRDefault="0086712D" w:rsidP="0086712D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Правительство РФ уже выпустило несколько постановлений о том, что всем </w:t>
      </w:r>
      <w:proofErr w:type="gramStart"/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гос. учреждениям</w:t>
      </w:r>
      <w:proofErr w:type="gramEnd"/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нужно применять те же подходы к организации финансового менеджмента и внутреннего контроля, которые предусмотрены международным стандартами. </w:t>
      </w:r>
    </w:p>
    <w:tbl>
      <w:tblPr>
        <w:tblW w:w="936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9"/>
        <w:gridCol w:w="4061"/>
      </w:tblGrid>
      <w:tr w:rsidR="0086712D" w:rsidRPr="0086712D" w:rsidTr="0086712D">
        <w:trPr>
          <w:tblCellSpacing w:w="0" w:type="dxa"/>
        </w:trPr>
        <w:tc>
          <w:tcPr>
            <w:tcW w:w="5265" w:type="dxa"/>
            <w:vAlign w:val="center"/>
            <w:hideMark/>
          </w:tcPr>
          <w:p w:rsidR="0086712D" w:rsidRPr="0086712D" w:rsidRDefault="0086712D" w:rsidP="0086712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5" w:history="1">
              <w:r w:rsidRPr="0086712D">
                <w:rPr>
                  <w:rFonts w:ascii="Arial" w:eastAsia="Times New Roman" w:hAnsi="Arial" w:cs="Arial"/>
                  <w:color w:val="0080C2"/>
                  <w:sz w:val="18"/>
                  <w:szCs w:val="18"/>
                  <w:lang w:eastAsia="ru-RU"/>
                </w:rPr>
                <w:t>Задачи по совершенствованию корпоративного управления, предусмотренные государственной программой Российской Федерации "Управление федеральным имуществом"</w:t>
              </w:r>
            </w:hyperlink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035" w:type="dxa"/>
            <w:vAlign w:val="center"/>
            <w:hideMark/>
          </w:tcPr>
          <w:p w:rsidR="0086712D" w:rsidRPr="0086712D" w:rsidRDefault="0086712D" w:rsidP="0086712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Постановление Правительства РФ от 15.04.2014 N 327 (ред. от 31.03.2017) </w:t>
            </w:r>
          </w:p>
        </w:tc>
      </w:tr>
      <w:tr w:rsidR="0086712D" w:rsidRPr="0086712D" w:rsidTr="0086712D">
        <w:trPr>
          <w:tblCellSpacing w:w="0" w:type="dxa"/>
        </w:trPr>
        <w:tc>
          <w:tcPr>
            <w:tcW w:w="5265" w:type="dxa"/>
            <w:vAlign w:val="center"/>
            <w:hideMark/>
          </w:tcPr>
          <w:p w:rsidR="0086712D" w:rsidRPr="0086712D" w:rsidRDefault="0086712D" w:rsidP="0086712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6" w:history="1">
              <w:r w:rsidRPr="0086712D">
                <w:rPr>
                  <w:rFonts w:ascii="Arial" w:eastAsia="Times New Roman" w:hAnsi="Arial" w:cs="Arial"/>
                  <w:color w:val="0080C2"/>
                  <w:sz w:val="18"/>
                  <w:szCs w:val="18"/>
                  <w:lang w:eastAsia="ru-RU"/>
                </w:rPr>
                <w:t>Меры по совершенствованию методологической базы осуществления внутреннего государственного (муниципального) контроля (в составе государственной программы "Управление государственными финансами и регулирование финансовых рынков")</w:t>
              </w:r>
            </w:hyperlink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035" w:type="dxa"/>
            <w:vAlign w:val="center"/>
            <w:hideMark/>
          </w:tcPr>
          <w:p w:rsidR="0086712D" w:rsidRPr="0086712D" w:rsidRDefault="0086712D" w:rsidP="0086712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Постановление Правительства РФ от 15.04.2014 N 320 (ред. от 30.03.2017) </w:t>
            </w:r>
          </w:p>
        </w:tc>
      </w:tr>
      <w:tr w:rsidR="0086712D" w:rsidRPr="0086712D" w:rsidTr="0086712D">
        <w:trPr>
          <w:tblCellSpacing w:w="0" w:type="dxa"/>
        </w:trPr>
        <w:tc>
          <w:tcPr>
            <w:tcW w:w="5265" w:type="dxa"/>
            <w:vAlign w:val="center"/>
            <w:hideMark/>
          </w:tcPr>
          <w:p w:rsidR="0086712D" w:rsidRPr="0086712D" w:rsidRDefault="0086712D" w:rsidP="0086712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7" w:history="1">
              <w:r w:rsidRPr="0086712D">
                <w:rPr>
                  <w:rFonts w:ascii="Arial" w:eastAsia="Times New Roman" w:hAnsi="Arial" w:cs="Arial"/>
                  <w:color w:val="0080C2"/>
                  <w:sz w:val="18"/>
                  <w:szCs w:val="18"/>
                  <w:lang w:eastAsia="ru-RU"/>
                </w:rPr>
                <w:t>Планируемые меры по развитию систем внутреннего контроля и аудита (в составе Программы повышения эффективности управления общественными (государственными и муниципальными) финансами на период до 2018 года.)</w:t>
              </w:r>
            </w:hyperlink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035" w:type="dxa"/>
            <w:vAlign w:val="center"/>
            <w:hideMark/>
          </w:tcPr>
          <w:p w:rsidR="0086712D" w:rsidRPr="0086712D" w:rsidRDefault="0086712D" w:rsidP="0086712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Программа утверждена распоряжением Правительства РФ от 30.12.2013 N 2593-р </w:t>
            </w:r>
          </w:p>
        </w:tc>
      </w:tr>
      <w:tr w:rsidR="0086712D" w:rsidRPr="0086712D" w:rsidTr="0086712D">
        <w:trPr>
          <w:tblCellSpacing w:w="0" w:type="dxa"/>
        </w:trPr>
        <w:tc>
          <w:tcPr>
            <w:tcW w:w="5265" w:type="dxa"/>
            <w:vAlign w:val="center"/>
            <w:hideMark/>
          </w:tcPr>
          <w:p w:rsidR="0086712D" w:rsidRPr="0086712D" w:rsidRDefault="0086712D" w:rsidP="0086712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8" w:history="1">
              <w:r w:rsidRPr="0086712D">
                <w:rPr>
                  <w:rFonts w:ascii="Arial" w:eastAsia="Times New Roman" w:hAnsi="Arial" w:cs="Arial"/>
                  <w:color w:val="0080C2"/>
                  <w:sz w:val="18"/>
                  <w:szCs w:val="18"/>
                  <w:lang w:eastAsia="ru-RU"/>
                </w:rPr>
                <w:t>Планируемые Правительством РФ меры по законодательному закреплению организации внутреннего аудита и системы внутреннего контроля и управления рисками</w:t>
              </w:r>
            </w:hyperlink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035" w:type="dxa"/>
            <w:vAlign w:val="center"/>
            <w:hideMark/>
          </w:tcPr>
          <w:p w:rsidR="0086712D" w:rsidRPr="0086712D" w:rsidRDefault="0086712D" w:rsidP="0086712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рамках Плана мероприятий ("дорожной карты") "Совершенствование корпоративного управления" (утв. распоряжением Правительства РФ от 25.06.2016 № 1315-Р) </w:t>
            </w:r>
          </w:p>
        </w:tc>
      </w:tr>
    </w:tbl>
    <w:p w:rsidR="0086712D" w:rsidRPr="0086712D" w:rsidRDefault="0086712D" w:rsidP="0086712D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Также и Счетная Палата РФ: </w:t>
      </w:r>
    </w:p>
    <w:tbl>
      <w:tblPr>
        <w:tblW w:w="936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8"/>
        <w:gridCol w:w="3342"/>
      </w:tblGrid>
      <w:tr w:rsidR="0086712D" w:rsidRPr="0086712D" w:rsidTr="0086712D">
        <w:trPr>
          <w:tblCellSpacing w:w="0" w:type="dxa"/>
        </w:trPr>
        <w:tc>
          <w:tcPr>
            <w:tcW w:w="5970" w:type="dxa"/>
            <w:vAlign w:val="center"/>
            <w:hideMark/>
          </w:tcPr>
          <w:p w:rsidR="0086712D" w:rsidRPr="0086712D" w:rsidRDefault="0086712D" w:rsidP="0086712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9" w:history="1">
              <w:r w:rsidRPr="0086712D">
                <w:rPr>
                  <w:rFonts w:ascii="Arial" w:eastAsia="Times New Roman" w:hAnsi="Arial" w:cs="Arial"/>
                  <w:color w:val="0080C2"/>
                  <w:sz w:val="18"/>
                  <w:szCs w:val="18"/>
                  <w:lang w:eastAsia="ru-RU"/>
                </w:rPr>
                <w:t>Планируемые Счетной палатой РФ меры по разработке стандартов внутреннего аудита с учетом лучшей мировой практики</w:t>
              </w:r>
            </w:hyperlink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315" w:type="dxa"/>
            <w:vAlign w:val="center"/>
            <w:hideMark/>
          </w:tcPr>
          <w:p w:rsidR="0086712D" w:rsidRPr="0086712D" w:rsidRDefault="0086712D" w:rsidP="0086712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Стратегия утверждена Коллегией Счетной палаты РФ 24.12.2013 </w:t>
            </w:r>
          </w:p>
        </w:tc>
      </w:tr>
    </w:tbl>
    <w:p w:rsidR="0086712D" w:rsidRPr="0086712D" w:rsidRDefault="0086712D" w:rsidP="0086712D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Подход к организации процесса внутреннего аудита универсален для всех видов организаций. Поэтому принимать закон о том, что и как технически делать во внутреннем аудите, не нужно. Хотя в отношении страховых компаний, например, или для ряда госструктур есть такие нормы именно на законодательном уровне: </w:t>
      </w:r>
    </w:p>
    <w:tbl>
      <w:tblPr>
        <w:tblW w:w="936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6"/>
        <w:gridCol w:w="6124"/>
      </w:tblGrid>
      <w:tr w:rsidR="0086712D" w:rsidRPr="0086712D" w:rsidTr="0086712D">
        <w:trPr>
          <w:tblCellSpacing w:w="0" w:type="dxa"/>
        </w:trPr>
        <w:tc>
          <w:tcPr>
            <w:tcW w:w="3210" w:type="dxa"/>
            <w:vAlign w:val="center"/>
            <w:hideMark/>
          </w:tcPr>
          <w:p w:rsidR="0086712D" w:rsidRPr="0086712D" w:rsidRDefault="0086712D" w:rsidP="0086712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0" w:history="1">
              <w:r w:rsidRPr="0086712D">
                <w:rPr>
                  <w:rFonts w:ascii="Arial" w:eastAsia="Times New Roman" w:hAnsi="Arial" w:cs="Arial"/>
                  <w:color w:val="0080C2"/>
                  <w:sz w:val="18"/>
                  <w:szCs w:val="18"/>
                  <w:lang w:eastAsia="ru-RU"/>
                </w:rPr>
                <w:t>Внутренний контроль и внутренний аудит страховщика</w:t>
              </w:r>
            </w:hyperlink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075" w:type="dxa"/>
            <w:vAlign w:val="center"/>
            <w:hideMark/>
          </w:tcPr>
          <w:p w:rsidR="0086712D" w:rsidRPr="0086712D" w:rsidRDefault="0086712D" w:rsidP="0086712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Закон РФ от 27.11.1992 N 4015-1 (в ред. 2013 г.) "Об организации страхового дела в Российской Федерации" </w:t>
            </w:r>
          </w:p>
        </w:tc>
      </w:tr>
      <w:tr w:rsidR="0086712D" w:rsidRPr="0086712D" w:rsidTr="0086712D">
        <w:trPr>
          <w:tblCellSpacing w:w="0" w:type="dxa"/>
        </w:trPr>
        <w:tc>
          <w:tcPr>
            <w:tcW w:w="3210" w:type="dxa"/>
            <w:vAlign w:val="center"/>
            <w:hideMark/>
          </w:tcPr>
          <w:p w:rsidR="0086712D" w:rsidRPr="0086712D" w:rsidRDefault="0086712D" w:rsidP="0086712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1" w:history="1">
              <w:r w:rsidRPr="0086712D">
                <w:rPr>
                  <w:rFonts w:ascii="Arial" w:eastAsia="Times New Roman" w:hAnsi="Arial" w:cs="Arial"/>
                  <w:color w:val="0080C2"/>
                  <w:sz w:val="18"/>
                  <w:szCs w:val="18"/>
                  <w:lang w:eastAsia="ru-RU"/>
                </w:rPr>
                <w:t>Внутренний аудит в ЦБ РФ</w:t>
              </w:r>
            </w:hyperlink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075" w:type="dxa"/>
            <w:vAlign w:val="center"/>
            <w:hideMark/>
          </w:tcPr>
          <w:p w:rsidR="0086712D" w:rsidRPr="0086712D" w:rsidRDefault="0086712D" w:rsidP="0086712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Статья 95 Глава 15 Закона о Центральном банке РФ </w:t>
            </w:r>
          </w:p>
        </w:tc>
      </w:tr>
      <w:tr w:rsidR="0086712D" w:rsidRPr="0086712D" w:rsidTr="0086712D">
        <w:trPr>
          <w:tblCellSpacing w:w="0" w:type="dxa"/>
        </w:trPr>
        <w:tc>
          <w:tcPr>
            <w:tcW w:w="3210" w:type="dxa"/>
            <w:vAlign w:val="center"/>
            <w:hideMark/>
          </w:tcPr>
          <w:p w:rsidR="0086712D" w:rsidRPr="0086712D" w:rsidRDefault="0086712D" w:rsidP="0086712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2" w:history="1">
              <w:r w:rsidRPr="0086712D">
                <w:rPr>
                  <w:rFonts w:ascii="Arial" w:eastAsia="Times New Roman" w:hAnsi="Arial" w:cs="Arial"/>
                  <w:color w:val="0080C2"/>
                  <w:sz w:val="18"/>
                  <w:szCs w:val="18"/>
                  <w:lang w:eastAsia="ru-RU"/>
                </w:rPr>
                <w:t>Внутренний аудит в Агентстве по страхованию вкладов</w:t>
              </w:r>
            </w:hyperlink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075" w:type="dxa"/>
            <w:vAlign w:val="center"/>
            <w:hideMark/>
          </w:tcPr>
          <w:p w:rsidR="0086712D" w:rsidRPr="0086712D" w:rsidRDefault="0086712D" w:rsidP="0086712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Статья 25 Закона о страховании вкладов физических лиц в банках </w:t>
            </w:r>
          </w:p>
        </w:tc>
      </w:tr>
      <w:tr w:rsidR="0086712D" w:rsidRPr="0086712D" w:rsidTr="0086712D">
        <w:trPr>
          <w:tblCellSpacing w:w="0" w:type="dxa"/>
        </w:trPr>
        <w:tc>
          <w:tcPr>
            <w:tcW w:w="3210" w:type="dxa"/>
            <w:vAlign w:val="center"/>
            <w:hideMark/>
          </w:tcPr>
          <w:p w:rsidR="0086712D" w:rsidRPr="0086712D" w:rsidRDefault="0086712D" w:rsidP="0086712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3" w:history="1">
              <w:r w:rsidRPr="0086712D">
                <w:rPr>
                  <w:rFonts w:ascii="Arial" w:eastAsia="Times New Roman" w:hAnsi="Arial" w:cs="Arial"/>
                  <w:color w:val="0080C2"/>
                  <w:sz w:val="18"/>
                  <w:szCs w:val="18"/>
                  <w:lang w:eastAsia="ru-RU"/>
                </w:rPr>
                <w:t>Внутренний аудит в Банке Развития</w:t>
              </w:r>
            </w:hyperlink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075" w:type="dxa"/>
            <w:vAlign w:val="center"/>
            <w:hideMark/>
          </w:tcPr>
          <w:p w:rsidR="0086712D" w:rsidRPr="0086712D" w:rsidRDefault="0086712D" w:rsidP="0086712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Статья 8 Закона о Банке Развития (Внешэкономбанке) </w:t>
            </w:r>
          </w:p>
        </w:tc>
      </w:tr>
      <w:tr w:rsidR="0086712D" w:rsidRPr="0086712D" w:rsidTr="0086712D">
        <w:trPr>
          <w:tblCellSpacing w:w="0" w:type="dxa"/>
        </w:trPr>
        <w:tc>
          <w:tcPr>
            <w:tcW w:w="3210" w:type="dxa"/>
            <w:vAlign w:val="center"/>
            <w:hideMark/>
          </w:tcPr>
          <w:p w:rsidR="0086712D" w:rsidRPr="0086712D" w:rsidRDefault="0086712D" w:rsidP="0086712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4" w:history="1">
              <w:r w:rsidRPr="0086712D">
                <w:rPr>
                  <w:rFonts w:ascii="Arial" w:eastAsia="Times New Roman" w:hAnsi="Arial" w:cs="Arial"/>
                  <w:color w:val="0080C2"/>
                  <w:sz w:val="18"/>
                  <w:szCs w:val="18"/>
                  <w:lang w:eastAsia="ru-RU"/>
                </w:rPr>
                <w:t xml:space="preserve">Внутренний аудит в </w:t>
              </w:r>
              <w:proofErr w:type="spellStart"/>
              <w:r w:rsidRPr="0086712D">
                <w:rPr>
                  <w:rFonts w:ascii="Arial" w:eastAsia="Times New Roman" w:hAnsi="Arial" w:cs="Arial"/>
                  <w:color w:val="0080C2"/>
                  <w:sz w:val="18"/>
                  <w:szCs w:val="18"/>
                  <w:lang w:eastAsia="ru-RU"/>
                </w:rPr>
                <w:t>Росавтодоре</w:t>
              </w:r>
              <w:proofErr w:type="spellEnd"/>
            </w:hyperlink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075" w:type="dxa"/>
            <w:vAlign w:val="center"/>
            <w:hideMark/>
          </w:tcPr>
          <w:p w:rsidR="0086712D" w:rsidRPr="0086712D" w:rsidRDefault="0086712D" w:rsidP="0086712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Статья 20 Закона о государственной компании </w:t>
            </w:r>
            <w:proofErr w:type="spellStart"/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Росавтодор</w:t>
            </w:r>
            <w:proofErr w:type="spellEnd"/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6712D" w:rsidRPr="0086712D" w:rsidTr="0086712D">
        <w:trPr>
          <w:tblCellSpacing w:w="0" w:type="dxa"/>
        </w:trPr>
        <w:tc>
          <w:tcPr>
            <w:tcW w:w="3210" w:type="dxa"/>
            <w:vAlign w:val="center"/>
            <w:hideMark/>
          </w:tcPr>
          <w:p w:rsidR="0086712D" w:rsidRPr="0086712D" w:rsidRDefault="0086712D" w:rsidP="0086712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5" w:history="1">
              <w:r w:rsidRPr="0086712D">
                <w:rPr>
                  <w:rFonts w:ascii="Arial" w:eastAsia="Times New Roman" w:hAnsi="Arial" w:cs="Arial"/>
                  <w:color w:val="0080C2"/>
                  <w:sz w:val="18"/>
                  <w:szCs w:val="18"/>
                  <w:lang w:eastAsia="ru-RU"/>
                </w:rPr>
                <w:t xml:space="preserve">Внутренний аудит в </w:t>
              </w:r>
              <w:proofErr w:type="spellStart"/>
              <w:r w:rsidRPr="0086712D">
                <w:rPr>
                  <w:rFonts w:ascii="Arial" w:eastAsia="Times New Roman" w:hAnsi="Arial" w:cs="Arial"/>
                  <w:color w:val="0080C2"/>
                  <w:sz w:val="18"/>
                  <w:szCs w:val="18"/>
                  <w:lang w:eastAsia="ru-RU"/>
                </w:rPr>
                <w:t>Росатоме</w:t>
              </w:r>
              <w:proofErr w:type="spellEnd"/>
            </w:hyperlink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075" w:type="dxa"/>
            <w:vAlign w:val="center"/>
            <w:hideMark/>
          </w:tcPr>
          <w:p w:rsidR="0086712D" w:rsidRPr="0086712D" w:rsidRDefault="0086712D" w:rsidP="0086712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Статья 32 Закона о государственной корпорации </w:t>
            </w:r>
            <w:proofErr w:type="spellStart"/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Росатом</w:t>
            </w:r>
            <w:proofErr w:type="spellEnd"/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6712D" w:rsidRPr="0086712D" w:rsidTr="0086712D">
        <w:trPr>
          <w:tblCellSpacing w:w="0" w:type="dxa"/>
        </w:trPr>
        <w:tc>
          <w:tcPr>
            <w:tcW w:w="3210" w:type="dxa"/>
            <w:vAlign w:val="center"/>
            <w:hideMark/>
          </w:tcPr>
          <w:p w:rsidR="0086712D" w:rsidRPr="0086712D" w:rsidRDefault="0086712D" w:rsidP="0086712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6" w:history="1">
              <w:r w:rsidRPr="0086712D">
                <w:rPr>
                  <w:rFonts w:ascii="Arial" w:eastAsia="Times New Roman" w:hAnsi="Arial" w:cs="Arial"/>
                  <w:color w:val="0080C2"/>
                  <w:sz w:val="18"/>
                  <w:szCs w:val="18"/>
                  <w:lang w:eastAsia="ru-RU"/>
                </w:rPr>
                <w:t xml:space="preserve">Внутренний аудит в </w:t>
              </w:r>
              <w:proofErr w:type="spellStart"/>
              <w:r w:rsidRPr="0086712D">
                <w:rPr>
                  <w:rFonts w:ascii="Arial" w:eastAsia="Times New Roman" w:hAnsi="Arial" w:cs="Arial"/>
                  <w:color w:val="0080C2"/>
                  <w:sz w:val="18"/>
                  <w:szCs w:val="18"/>
                  <w:lang w:eastAsia="ru-RU"/>
                </w:rPr>
                <w:t>Роскосмосе</w:t>
              </w:r>
              <w:proofErr w:type="spellEnd"/>
            </w:hyperlink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075" w:type="dxa"/>
            <w:vAlign w:val="center"/>
            <w:hideMark/>
          </w:tcPr>
          <w:p w:rsidR="0086712D" w:rsidRPr="0086712D" w:rsidRDefault="0086712D" w:rsidP="0086712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Статья 32 Закона о государственной корпорации по космической деятельности "</w:t>
            </w:r>
            <w:proofErr w:type="spellStart"/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Роскосмос</w:t>
            </w:r>
            <w:proofErr w:type="spellEnd"/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" </w:t>
            </w:r>
          </w:p>
        </w:tc>
      </w:tr>
    </w:tbl>
    <w:p w:rsidR="0086712D" w:rsidRPr="0086712D" w:rsidRDefault="0086712D" w:rsidP="0086712D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 отношении частных организаций с корпоративным устройством есть позиция в законе о Банке России о том, что он является законодателем и имеет право определять нормы корпоративного устройства в публичных акционерных обществах (ст. 4, Федеральный закон от 10.07.2002 N 86-ФЗ (ред. от 28.03.2017) «О Центральном банке Российской Федерации (Банке России)»). При Банке России действует экспертный совет** по корпоративному управлению, который возглавляет первый заместитель Председателя Банка России. Алексей Сонин, директор Института внутренних аудиторов, входит в его состав. Есть нормативная база – постановление Правительства и решение Совета директоров Банка России о том, что нужно внедрять кодекс корпоративного управления в </w:t>
      </w:r>
      <w:proofErr w:type="gramStart"/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гос. компаниях</w:t>
      </w:r>
      <w:proofErr w:type="gramEnd"/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ПАО – а они занимают больше 90% экономики страны. Другие – это различные бюджетные </w:t>
      </w:r>
      <w:proofErr w:type="gramStart"/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гос. учреждения</w:t>
      </w:r>
      <w:proofErr w:type="gramEnd"/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для которых правила устанавливает </w:t>
      </w:r>
      <w:proofErr w:type="spellStart"/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МинФин</w:t>
      </w:r>
      <w:proofErr w:type="spellEnd"/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у министерства есть соответствующее подразделение, которое занимается внедрением систем управления рисками, внутреннего контроля и внутреннего аудита в целях организации контроля за эффективностью и целесообразностью расходования бюджетных средств. При этом оно руководствуется моделью </w:t>
      </w:r>
      <w:r w:rsidRPr="0086712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COSO</w:t>
      </w: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Конечно, при этом она интерпретируется в своих, локальных, целях, на основе Стандартов (издаются приказы Минфина, Казначейства, как делать ту или иную процедуру). </w:t>
      </w:r>
    </w:p>
    <w:p w:rsidR="0086712D" w:rsidRPr="0086712D" w:rsidRDefault="0086712D" w:rsidP="0086712D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Конечно, нет необходимости делать Стандарты обязательными. Достаточно, чтобы соответствующие документы содержали ссылки или прямо рекомендовали использовать Стандарты. </w:t>
      </w:r>
      <w:proofErr w:type="gramStart"/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Институт внутренних аудиторов постепенно эту задачу решает: уже есть профессиональный стандарт «Внутренний аудитор», утвержденный Министерством труда, Кодекс корпоративного управления, одобренный Правительством, с разделом по управлению рисками и системам внутреннего контроля и отсылкой на Международные профессиональные стандарты внутреннего аудита (Письмо ЦБ РФ от 10.04.2014 N 06-52/2463 "О Кодексе корпоративного управления" (одобрен Правительством РФ 13.02.2014, Советом директоров ЦБ РФ 21.03.2014)).</w:t>
      </w:r>
      <w:proofErr w:type="gramEnd"/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Есть даже модельный закон стран СНГ о внутреннем аудите </w:t>
      </w:r>
    </w:p>
    <w:tbl>
      <w:tblPr>
        <w:tblW w:w="936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0"/>
        <w:gridCol w:w="5670"/>
      </w:tblGrid>
      <w:tr w:rsidR="0086712D" w:rsidRPr="0086712D" w:rsidTr="0086712D">
        <w:trPr>
          <w:tblCellSpacing w:w="0" w:type="dxa"/>
        </w:trPr>
        <w:tc>
          <w:tcPr>
            <w:tcW w:w="3660" w:type="dxa"/>
            <w:vAlign w:val="center"/>
            <w:hideMark/>
          </w:tcPr>
          <w:p w:rsidR="0086712D" w:rsidRPr="0086712D" w:rsidRDefault="0086712D" w:rsidP="0086712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7" w:history="1">
              <w:r w:rsidRPr="0086712D">
                <w:rPr>
                  <w:rFonts w:ascii="Arial" w:eastAsia="Times New Roman" w:hAnsi="Arial" w:cs="Arial"/>
                  <w:color w:val="0080C2"/>
                  <w:sz w:val="18"/>
                  <w:szCs w:val="18"/>
                  <w:lang w:eastAsia="ru-RU"/>
                </w:rPr>
                <w:t>Модельный закон «О внутреннем аудите в организациях государственного сектора»</w:t>
              </w:r>
            </w:hyperlink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25" w:type="dxa"/>
            <w:vAlign w:val="center"/>
            <w:hideMark/>
          </w:tcPr>
          <w:p w:rsidR="0086712D" w:rsidRPr="0086712D" w:rsidRDefault="0086712D" w:rsidP="0086712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Принят Межпарламентской Ассамблей государств – участников Содружества Независимых Государств, Постановление от 16.04.2015 г. № 42-13 </w:t>
            </w:r>
          </w:p>
        </w:tc>
      </w:tr>
    </w:tbl>
    <w:p w:rsidR="0086712D" w:rsidRPr="0086712D" w:rsidRDefault="0086712D" w:rsidP="0086712D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2013 по 2016 год </w:t>
      </w:r>
      <w:proofErr w:type="spellStart"/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Росимущество</w:t>
      </w:r>
      <w:proofErr w:type="spellEnd"/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выпустило ряд документов, которые довольно детально описывают требования о том, как должен работать внутренний аудит в госкомпаниях. Наиболее важные из них: </w:t>
      </w:r>
    </w:p>
    <w:tbl>
      <w:tblPr>
        <w:tblW w:w="936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9"/>
        <w:gridCol w:w="5111"/>
      </w:tblGrid>
      <w:tr w:rsidR="0086712D" w:rsidRPr="0086712D" w:rsidTr="00EF5F27">
        <w:trPr>
          <w:tblCellSpacing w:w="0" w:type="dxa"/>
        </w:trPr>
        <w:tc>
          <w:tcPr>
            <w:tcW w:w="4249" w:type="dxa"/>
            <w:vAlign w:val="center"/>
            <w:hideMark/>
          </w:tcPr>
          <w:p w:rsidR="0086712D" w:rsidRPr="0086712D" w:rsidRDefault="0086712D" w:rsidP="0086712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8" w:history="1">
              <w:r w:rsidRPr="0086712D">
                <w:rPr>
                  <w:rFonts w:ascii="Arial" w:eastAsia="Times New Roman" w:hAnsi="Arial" w:cs="Arial"/>
                  <w:color w:val="0080C2"/>
                  <w:sz w:val="18"/>
                  <w:szCs w:val="18"/>
                  <w:lang w:eastAsia="ru-RU"/>
                </w:rPr>
                <w:t>Методические рекомендации по организации работы комитетов по аудиту советов директоров акционерных обществ</w:t>
              </w:r>
            </w:hyperlink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111" w:type="dxa"/>
            <w:vAlign w:val="center"/>
            <w:hideMark/>
          </w:tcPr>
          <w:p w:rsidR="0086712D" w:rsidRPr="0086712D" w:rsidRDefault="0086712D" w:rsidP="0086712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Утверждены</w:t>
            </w:r>
            <w:proofErr w:type="gramEnd"/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приказом </w:t>
            </w:r>
            <w:proofErr w:type="spellStart"/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Росимущества</w:t>
            </w:r>
            <w:proofErr w:type="spellEnd"/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от 20.03.2014 № 86 </w:t>
            </w:r>
          </w:p>
        </w:tc>
      </w:tr>
      <w:tr w:rsidR="0086712D" w:rsidRPr="0086712D" w:rsidTr="00EF5F27">
        <w:trPr>
          <w:tblCellSpacing w:w="0" w:type="dxa"/>
        </w:trPr>
        <w:tc>
          <w:tcPr>
            <w:tcW w:w="4249" w:type="dxa"/>
            <w:vAlign w:val="center"/>
            <w:hideMark/>
          </w:tcPr>
          <w:p w:rsidR="0086712D" w:rsidRPr="0086712D" w:rsidRDefault="0086712D" w:rsidP="0086712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9" w:history="1">
              <w:r w:rsidRPr="0086712D">
                <w:rPr>
                  <w:rFonts w:ascii="Arial" w:eastAsia="Times New Roman" w:hAnsi="Arial" w:cs="Arial"/>
                  <w:color w:val="0080C2"/>
                  <w:sz w:val="18"/>
                  <w:szCs w:val="18"/>
                  <w:lang w:eastAsia="ru-RU"/>
                </w:rPr>
                <w:t xml:space="preserve">Методические рекомендации по организации работы внутреннего аудита в акционерных обществах с </w:t>
              </w:r>
              <w:proofErr w:type="spellStart"/>
              <w:r w:rsidRPr="0086712D">
                <w:rPr>
                  <w:rFonts w:ascii="Arial" w:eastAsia="Times New Roman" w:hAnsi="Arial" w:cs="Arial"/>
                  <w:color w:val="0080C2"/>
                  <w:sz w:val="18"/>
                  <w:szCs w:val="18"/>
                  <w:lang w:eastAsia="ru-RU"/>
                </w:rPr>
                <w:t>госучастием</w:t>
              </w:r>
              <w:proofErr w:type="spellEnd"/>
            </w:hyperlink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111" w:type="dxa"/>
            <w:vAlign w:val="center"/>
            <w:hideMark/>
          </w:tcPr>
          <w:p w:rsidR="0086712D" w:rsidRPr="0086712D" w:rsidRDefault="0086712D" w:rsidP="0086712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Утверждены</w:t>
            </w:r>
            <w:proofErr w:type="gramEnd"/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приказом </w:t>
            </w:r>
            <w:proofErr w:type="spellStart"/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Росимущества</w:t>
            </w:r>
            <w:proofErr w:type="spellEnd"/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от 04.07.2014 № 249 </w:t>
            </w:r>
          </w:p>
        </w:tc>
      </w:tr>
      <w:tr w:rsidR="0086712D" w:rsidRPr="0086712D" w:rsidTr="00EF5F27">
        <w:trPr>
          <w:tblCellSpacing w:w="0" w:type="dxa"/>
        </w:trPr>
        <w:tc>
          <w:tcPr>
            <w:tcW w:w="4249" w:type="dxa"/>
            <w:vAlign w:val="center"/>
            <w:hideMark/>
          </w:tcPr>
          <w:p w:rsidR="0086712D" w:rsidRPr="0086712D" w:rsidRDefault="0086712D" w:rsidP="0086712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0" w:history="1">
              <w:r w:rsidRPr="0086712D">
                <w:rPr>
                  <w:rFonts w:ascii="Arial" w:eastAsia="Times New Roman" w:hAnsi="Arial" w:cs="Arial"/>
                  <w:color w:val="0080C2"/>
                  <w:sz w:val="18"/>
                  <w:szCs w:val="18"/>
                  <w:lang w:eastAsia="ru-RU"/>
                </w:rPr>
                <w:t xml:space="preserve">Методические рекомендации по построению функции внутреннего аудита в холдинговых </w:t>
              </w:r>
              <w:r w:rsidRPr="0086712D">
                <w:rPr>
                  <w:rFonts w:ascii="Arial" w:eastAsia="Times New Roman" w:hAnsi="Arial" w:cs="Arial"/>
                  <w:color w:val="0080C2"/>
                  <w:sz w:val="18"/>
                  <w:szCs w:val="18"/>
                  <w:lang w:eastAsia="ru-RU"/>
                </w:rPr>
                <w:lastRenderedPageBreak/>
                <w:t xml:space="preserve">структурах с </w:t>
              </w:r>
              <w:proofErr w:type="spellStart"/>
              <w:r w:rsidRPr="0086712D">
                <w:rPr>
                  <w:rFonts w:ascii="Arial" w:eastAsia="Times New Roman" w:hAnsi="Arial" w:cs="Arial"/>
                  <w:color w:val="0080C2"/>
                  <w:sz w:val="18"/>
                  <w:szCs w:val="18"/>
                  <w:lang w:eastAsia="ru-RU"/>
                </w:rPr>
                <w:t>госучастием</w:t>
              </w:r>
              <w:proofErr w:type="spellEnd"/>
            </w:hyperlink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111" w:type="dxa"/>
            <w:vAlign w:val="center"/>
            <w:hideMark/>
          </w:tcPr>
          <w:p w:rsidR="0086712D" w:rsidRPr="0086712D" w:rsidRDefault="0086712D" w:rsidP="0086712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Утверждены</w:t>
            </w:r>
            <w:proofErr w:type="gramEnd"/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приказом </w:t>
            </w:r>
            <w:proofErr w:type="spellStart"/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Росимущества</w:t>
            </w:r>
            <w:proofErr w:type="spellEnd"/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от 03.09.2014 № 330 </w:t>
            </w:r>
          </w:p>
        </w:tc>
      </w:tr>
      <w:tr w:rsidR="0086712D" w:rsidRPr="0086712D" w:rsidTr="00EF5F27">
        <w:trPr>
          <w:tblCellSpacing w:w="0" w:type="dxa"/>
        </w:trPr>
        <w:tc>
          <w:tcPr>
            <w:tcW w:w="4249" w:type="dxa"/>
            <w:vAlign w:val="center"/>
            <w:hideMark/>
          </w:tcPr>
          <w:p w:rsidR="0086712D" w:rsidRPr="0086712D" w:rsidRDefault="0086712D" w:rsidP="0086712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1" w:history="1">
              <w:r w:rsidRPr="0086712D">
                <w:rPr>
                  <w:rFonts w:ascii="Arial" w:eastAsia="Times New Roman" w:hAnsi="Arial" w:cs="Arial"/>
                  <w:color w:val="0080C2"/>
                  <w:sz w:val="18"/>
                  <w:szCs w:val="18"/>
                  <w:lang w:eastAsia="ru-RU"/>
                </w:rPr>
                <w:t xml:space="preserve">Методические указания </w:t>
              </w:r>
              <w:proofErr w:type="spellStart"/>
              <w:r w:rsidRPr="0086712D">
                <w:rPr>
                  <w:rFonts w:ascii="Arial" w:eastAsia="Times New Roman" w:hAnsi="Arial" w:cs="Arial"/>
                  <w:color w:val="0080C2"/>
                  <w:sz w:val="18"/>
                  <w:szCs w:val="18"/>
                  <w:lang w:eastAsia="ru-RU"/>
                </w:rPr>
                <w:t>Росимущества</w:t>
              </w:r>
              <w:proofErr w:type="spellEnd"/>
              <w:r w:rsidRPr="0086712D">
                <w:rPr>
                  <w:rFonts w:ascii="Arial" w:eastAsia="Times New Roman" w:hAnsi="Arial" w:cs="Arial"/>
                  <w:color w:val="0080C2"/>
                  <w:sz w:val="18"/>
                  <w:szCs w:val="18"/>
                  <w:lang w:eastAsia="ru-RU"/>
                </w:rPr>
                <w:t xml:space="preserve"> по подготовке положения о внутреннем аудите</w:t>
              </w:r>
            </w:hyperlink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111" w:type="dxa"/>
            <w:vAlign w:val="center"/>
            <w:hideMark/>
          </w:tcPr>
          <w:p w:rsidR="0086712D" w:rsidRPr="0086712D" w:rsidRDefault="0086712D" w:rsidP="0086712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71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Разработаны в соответствии с поручением Президента РФ от 09.12.2014 № Пр-3013, поручением Правительства РФ от 23.03.2015 № ИШ-П13-1818 </w:t>
            </w:r>
          </w:p>
        </w:tc>
      </w:tr>
    </w:tbl>
    <w:p w:rsidR="0086712D" w:rsidRPr="0086712D" w:rsidRDefault="0086712D" w:rsidP="0086712D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86712D" w:rsidRPr="0086712D" w:rsidRDefault="0086712D" w:rsidP="0086712D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</w:t>
      </w:r>
      <w:r w:rsidRPr="0086712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Международные профессиональные стандарты внутреннего аудита (МПСВА, Стандарты) являются одной из составных частей Международных основ профессиональной практики (МОПП, (IPPF)). Стандарты изложен</w:t>
      </w:r>
      <w:bookmarkStart w:id="0" w:name="_GoBack"/>
      <w:bookmarkEnd w:id="0"/>
      <w:r w:rsidRPr="0086712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ы как принципы и предоставляют собой основу для организации работы внутреннего аудита. Весь свод Стандартов состоит из двух частей: стандарты качественных характеристик и стандарты деятельности. В Стандартах используются термины, значение которых поясняется в Словаре терминов (Глоссарии). Для правильного понимания и применения Стандартов необходимо рассматривать в совокупности положения Стандартов, их интерпретации и конкретные значения терминов, приводимые в Глоссарии. </w:t>
      </w:r>
    </w:p>
    <w:p w:rsidR="0086712D" w:rsidRPr="0086712D" w:rsidRDefault="0086712D" w:rsidP="0086712D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12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Институт внутренних аудиторов обладает эксклюзивными правами на перевод документов МОПП.</w:t>
      </w: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6712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Члены Института внутренних аудиторов имеют доступ к переведенным на русский язык Стандартам, практическим руководствам и другим материалам.</w:t>
      </w: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6712D" w:rsidRPr="0086712D" w:rsidRDefault="0086712D" w:rsidP="0086712D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** </w:t>
      </w:r>
      <w:r w:rsidRPr="0086712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Экспертный совет по корпоративному управлению создан в целях содействия улучшению практики корпоративного управления в российских компаниях и подготовки рекомендаций по совершенствованию законодательства в области корпоративного управления. Его основными задачами являются создание необходимых предпосылок и условий для повышения качества корпоративного управления в российских компаниях, содействие совершенствованию нормативно-правового регулирования в сфере корпоративного управления, доведение до широкого круга лиц наилучших практик корпоративного управления с целью их внедрения (ГАРАНТ</w:t>
      </w:r>
      <w:proofErr w:type="gramStart"/>
      <w:r w:rsidRPr="0086712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.Р</w:t>
      </w:r>
      <w:proofErr w:type="gramEnd"/>
      <w:r w:rsidRPr="0086712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У: </w:t>
      </w:r>
      <w:hyperlink r:id="rId32" w:anchor="ixzz4yWbTLTAK" w:history="1">
        <w:r w:rsidRPr="0086712D">
          <w:rPr>
            <w:rFonts w:ascii="Arial" w:eastAsia="Times New Roman" w:hAnsi="Arial" w:cs="Arial"/>
            <w:i/>
            <w:iCs/>
            <w:color w:val="0080C2"/>
            <w:sz w:val="24"/>
            <w:szCs w:val="24"/>
            <w:lang w:eastAsia="ru-RU"/>
          </w:rPr>
          <w:t>http://www.garant.ru/products/ipo/prime/doc/70391960/#ixzz4yWbTLTAK</w:t>
        </w:r>
      </w:hyperlink>
      <w:r w:rsidRPr="0086712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)</w:t>
      </w: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C729F" w:rsidRPr="0086712D" w:rsidRDefault="0086712D" w:rsidP="0086712D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Раздел Законодательство на сайте Некоммерческого партнерства «Институт внутренних аудиторов»: </w:t>
      </w:r>
      <w:hyperlink r:id="rId33" w:history="1">
        <w:r w:rsidRPr="0086712D">
          <w:rPr>
            <w:rFonts w:ascii="Arial" w:eastAsia="Times New Roman" w:hAnsi="Arial" w:cs="Arial"/>
            <w:color w:val="0080C2"/>
            <w:sz w:val="24"/>
            <w:szCs w:val="24"/>
            <w:lang w:eastAsia="ru-RU"/>
          </w:rPr>
          <w:t>https://www.iia-ru.ru/inner_auditor/legislation/</w:t>
        </w:r>
      </w:hyperlink>
      <w:r w:rsidRPr="00867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sectPr w:rsidR="001C729F" w:rsidRPr="0086712D" w:rsidSect="005C46BB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E0002AFF" w:usb1="D0007841" w:usb2="00000009" w:usb3="00000000" w:csb0="8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65B0"/>
    <w:multiLevelType w:val="multilevel"/>
    <w:tmpl w:val="D83E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FB640F"/>
    <w:multiLevelType w:val="multilevel"/>
    <w:tmpl w:val="9926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3F130C"/>
    <w:multiLevelType w:val="multilevel"/>
    <w:tmpl w:val="BAE0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2D"/>
    <w:rsid w:val="001C729F"/>
    <w:rsid w:val="005C46BB"/>
    <w:rsid w:val="0086712D"/>
    <w:rsid w:val="00EF5F27"/>
    <w:rsid w:val="00F1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712D"/>
    <w:pPr>
      <w:spacing w:before="100" w:beforeAutospacing="1" w:after="300" w:line="450" w:lineRule="atLeast"/>
      <w:outlineLvl w:val="0"/>
    </w:pPr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86712D"/>
    <w:pPr>
      <w:spacing w:before="100" w:beforeAutospacing="1" w:after="30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12D"/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712D"/>
    <w:rPr>
      <w:rFonts w:ascii="Times New Roman" w:eastAsia="Times New Roman" w:hAnsi="Times New Roman" w:cs="Times New Roman"/>
      <w:b/>
      <w:bCs/>
      <w:color w:val="000000"/>
      <w:sz w:val="33"/>
      <w:szCs w:val="33"/>
      <w:lang w:eastAsia="ru-RU"/>
    </w:rPr>
  </w:style>
  <w:style w:type="character" w:styleId="a3">
    <w:name w:val="Emphasis"/>
    <w:basedOn w:val="a0"/>
    <w:uiPriority w:val="20"/>
    <w:qFormat/>
    <w:rsid w:val="0086712D"/>
    <w:rPr>
      <w:i/>
      <w:iCs/>
    </w:rPr>
  </w:style>
  <w:style w:type="character" w:styleId="a4">
    <w:name w:val="Strong"/>
    <w:basedOn w:val="a0"/>
    <w:uiPriority w:val="22"/>
    <w:qFormat/>
    <w:rsid w:val="0086712D"/>
    <w:rPr>
      <w:b/>
      <w:bCs/>
    </w:rPr>
  </w:style>
  <w:style w:type="paragraph" w:styleId="a5">
    <w:name w:val="Normal (Web)"/>
    <w:basedOn w:val="a"/>
    <w:uiPriority w:val="99"/>
    <w:unhideWhenUsed/>
    <w:rsid w:val="0086712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-counter">
    <w:name w:val="share-counter"/>
    <w:basedOn w:val="a0"/>
    <w:rsid w:val="0086712D"/>
  </w:style>
  <w:style w:type="character" w:styleId="a6">
    <w:name w:val="Hyperlink"/>
    <w:basedOn w:val="a0"/>
    <w:uiPriority w:val="99"/>
    <w:unhideWhenUsed/>
    <w:rsid w:val="008671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712D"/>
    <w:pPr>
      <w:spacing w:before="100" w:beforeAutospacing="1" w:after="300" w:line="450" w:lineRule="atLeast"/>
      <w:outlineLvl w:val="0"/>
    </w:pPr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86712D"/>
    <w:pPr>
      <w:spacing w:before="100" w:beforeAutospacing="1" w:after="30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12D"/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712D"/>
    <w:rPr>
      <w:rFonts w:ascii="Times New Roman" w:eastAsia="Times New Roman" w:hAnsi="Times New Roman" w:cs="Times New Roman"/>
      <w:b/>
      <w:bCs/>
      <w:color w:val="000000"/>
      <w:sz w:val="33"/>
      <w:szCs w:val="33"/>
      <w:lang w:eastAsia="ru-RU"/>
    </w:rPr>
  </w:style>
  <w:style w:type="character" w:styleId="a3">
    <w:name w:val="Emphasis"/>
    <w:basedOn w:val="a0"/>
    <w:uiPriority w:val="20"/>
    <w:qFormat/>
    <w:rsid w:val="0086712D"/>
    <w:rPr>
      <w:i/>
      <w:iCs/>
    </w:rPr>
  </w:style>
  <w:style w:type="character" w:styleId="a4">
    <w:name w:val="Strong"/>
    <w:basedOn w:val="a0"/>
    <w:uiPriority w:val="22"/>
    <w:qFormat/>
    <w:rsid w:val="0086712D"/>
    <w:rPr>
      <w:b/>
      <w:bCs/>
    </w:rPr>
  </w:style>
  <w:style w:type="paragraph" w:styleId="a5">
    <w:name w:val="Normal (Web)"/>
    <w:basedOn w:val="a"/>
    <w:uiPriority w:val="99"/>
    <w:unhideWhenUsed/>
    <w:rsid w:val="0086712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-counter">
    <w:name w:val="share-counter"/>
    <w:basedOn w:val="a0"/>
    <w:rsid w:val="0086712D"/>
  </w:style>
  <w:style w:type="character" w:styleId="a6">
    <w:name w:val="Hyperlink"/>
    <w:basedOn w:val="a0"/>
    <w:uiPriority w:val="99"/>
    <w:unhideWhenUsed/>
    <w:rsid w:val="008671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1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83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4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70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603185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1858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ia-ru.ru/upload/%D0%9F%D0%98%D0%A1%D0%AC%D0%9C%D0%9E%20%D0%A6%D0%91%20%D0%A0%D0%A4%20%D0%BE%D1%82%2002_11_2007%20N%20173-%D0%A2.pdf" TargetMode="External"/><Relationship Id="rId18" Type="http://schemas.openxmlformats.org/officeDocument/2006/relationships/hyperlink" Target="https://www.iia-ru.ru/contact/%D0%A0%D0%B0%D1%81%D0%BF%D0%BE%D1%80%D1%8F%D0%B6%D0%B5%D0%BD%D0%B8%D0%B5%20%D0%9F%D1%80%D0%B0%D0%B2%D0%B8%D1%82%D0%B5%D0%BB%D1%8C%D1%81%D1%82%D0%B2%D0%B0%20%D0%A0%D0%A4%20%D0%BE%D1%82%2025_06_2016%20N%201315-%D1%80%20%D0%B2%D1%8B%D0%B4%D0%B5%D1%80%D0%B6%D0%BA%D0%B0.pdf" TargetMode="External"/><Relationship Id="rId26" Type="http://schemas.openxmlformats.org/officeDocument/2006/relationships/hyperlink" Target="https://www.iia-ru.ru/contact/%D0%92%D0%9A%20%D0%A0%D0%BE%D1%81%D0%BA%D0%BE%D1%81%D0%BC%D0%BE%D1%81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iia-ru.ru/contact/%D1%81%D1%82%D0%B0%D1%82%D1%8C%D1%8F%2095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iia-ru.ru/" TargetMode="External"/><Relationship Id="rId12" Type="http://schemas.openxmlformats.org/officeDocument/2006/relationships/hyperlink" Target="https://www.iia-ru.ru/contact/%D0%A1%D0%B8%D1%81%D1%82%D0%B5%D0%BC%D0%B0%20%D0%B2%D0%BD%D1%83%D1%82%D1%80%D0%B5%D0%BD%D0%BD%D0%B5%D0%B3%D0%BE%20%D0%BA%D0%BE%D0%BD%D1%82%D1%80%D0%BE%D0%BB%D1%8F%20%D0%B2%20%D0%B1%D0%B0%D0%BD%D0%BA%D0%B0%D1%85%20-%20%D0%BA%D0%BE%D0%BF%D0%B8%D1%8F.pdf" TargetMode="External"/><Relationship Id="rId17" Type="http://schemas.openxmlformats.org/officeDocument/2006/relationships/hyperlink" Target="https://www.iia-ru.ru/contact/%D0%A0%D0%B0%D1%81%D0%BF%D0%BE%D1%80%D1%8F%D0%B6%D0%B5%D0%BD%D0%B8%D0%B5%20%D0%9F%D1%80%D0%B0%D0%B2%D0%B8%D1%82%D0%B5%D0%BB%D1%8C%D1%81%D1%82%D0%B2%D0%B0%20%D0%A0%D0%A4%20%D0%BE%D1%82%2030_12_2013%20N%202593-%D1%80%20%D0%92%D1%8B%D0%B4%D0%B5%D1%80%D0%B6%D0%BA%D0%B0.pdf" TargetMode="External"/><Relationship Id="rId25" Type="http://schemas.openxmlformats.org/officeDocument/2006/relationships/hyperlink" Target="https://www.iia-ru.ru/contact/%D0%90%D1%83%D0%B4%D0%B8%D1%82%20%D0%A0%D0%BE%D1%81%D0%B0%D1%82%D0%BE%D0%BC.pdf" TargetMode="External"/><Relationship Id="rId33" Type="http://schemas.openxmlformats.org/officeDocument/2006/relationships/hyperlink" Target="https://www.iia-ru.ru/inner_auditor/legislatio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ia-ru.ru/upload/%D0%B2%D1%8B%D0%B4%D0%B5%D1%80%D0%B6%D0%BA%D0%B0%20%D0%B8%D0%B7%20%D0%B3%D0%BE%D1%81%D0%BF%D1%80%D0%BE%D0%B3%D1%80%D0%B0%D0%BC%D0%BC%D1%8B%20%D0%A3%D0%BF%D1%80%D0%B0%D0%B2%D0%BB%D0%B5%D0%BD%D0%B8%D0%B5%20%D0%B3%D0%BE%D1%81%D1%84%D0%B8%D0%BD%D0%B0%D0%BD%D1%81%D0%B0%D0%BC%D0%B8%20%D0%B8%20%D1%80%D0%B5%D0%B3%D1%83%D0%BB%D0%B8%D1%80%D0%BE%D0%B2%D0%B0%D0%BD%D0%B8%D1%8F%20%D0%A4%D0%A0.pdf" TargetMode="External"/><Relationship Id="rId20" Type="http://schemas.openxmlformats.org/officeDocument/2006/relationships/hyperlink" Target="https://www.iia-ru.ru/contact/%D0%92%D0%BD%D1%83%D1%82%D1%80%D0%B5%D0%BD%D0%BD%D0%B8%D0%B9%20%D0%BA%D0%BE%D0%BD%D1%82%D1%80%D0%BE%D0%BB%D1%8C%20%D0%B8%20%D0%B2%D0%BD%D1%83%D1%82%D1%80%D0%B5%D0%BD%D0%BD%D0%B8%D0%B9%20%D0%B0%D1%83%D0%B4%D0%B8%D1%82%20%D1%81%D1%82%D1%80%D0%B0%D1%85%D0%BE%D0%B2%D1%89%D0%B8%D0%BA%D0%B0%20(%D0%97%D0%B0%D0%BA%D0%BE%D0%BD%20%D0%A0%D0%A4%20%D0%BE%D1%82%2027.11.1992%20N%204015-1%20(%D0%B2%20%D1%80%D0%B5%D0%B4.%202013%20%D0%B3.)%20%D0%9E%D0%B1%20%D0%BE%D1%80%D0%B3%D0%B0%D0%BD%D0%B8%D0%B7%D0%B0%D1%86%D0%B8%D0%B8%20%D1%81%D1%82%D1%80%D0%B0%D1%85%D0%BE%D0%B2%D0%BE%D0%B3%D0%BE%20%D0%B4%D0%B5%D0%BB%D0%B0%20%D0%B2%20%D0%A0%D0%BE%D1%81%D1%81%D0%B8%D0%B9%D1%81%D0%BA%D0%BE%D0%B9%20%D0%A4%D0%B5%D0%B4%D0%B5%D1%80%D0%B0%D1%86%D0%B8%D0%B8).pdf" TargetMode="External"/><Relationship Id="rId29" Type="http://schemas.openxmlformats.org/officeDocument/2006/relationships/hyperlink" Target="https://www.iia-ru.ru/contact/%D0%9C%D0%B5%D1%82%D0%BE%D0%B4%D0%B8%D1%87%D0%B5%D1%81%D0%BA%D0%B8%D0%B5%20%D1%80%D0%B5%D0%BA%D0%BE%D0%BC%D0%B5%D0%BD%D0%B4%D0%B0%D1%86%D0%B8%D0%B8%20%D0%BF%D0%BE%20%D0%BE%D1%80%D0%B3%D0%B0%D0%BD%D0%B8%D0%B7%D0%B0%D1%86%D0%B8%D0%B8%20%D1%80%D0%B0%D0%B1%D0%BE%D1%82%D1%8B%20%D0%B2%D0%BD%D1%83%D1%82%D1%80%D0%B5%D0%BD%D0%BD%D0%B5%D0%B3%D0%BE%20%D0%B0%D1%83%D0%B4%D0%B8%D1%82%D0%B0%20%D0%B2%20%D0%B0%D0%BA%D1%86%D0%B8%D0%BE%D0%BD%D0%B5%D1%80%D0%BD%D1%8B%D1%85%20%D0%BE%D0%B1%D1%89%D0%B5%D1%81%D1%82%D0%B2%D0%B0%D1%85%20%D1%81%20%D0%B3%D0%BE%D1%81%D1%83%D1%87%D0%B0%D1%81%D1%82%D0%B8%D0%B5%D0%BC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udit-it.ru/articles/audit/a104/933944.html" TargetMode="External"/><Relationship Id="rId11" Type="http://schemas.openxmlformats.org/officeDocument/2006/relationships/hyperlink" Target="https://www.iia-ru.ru/contact/%D0%92%D0%BD%D1%83%D1%82%D1%80%D0%B5%D0%BD%D0%BD%D0%B8%D0%B9%20%D0%B8%20%D0%B2%D0%BD%D0%B5%D1%88%D0%BD%D0%B8%D0%B9%20%D0%B0%D1%83%D0%B4%D0%B8%D1%82%20%D0%B2%20%D0%B1%D0%B0%D0%BD%D0%BA%D0%B0%D1%85.pdf" TargetMode="External"/><Relationship Id="rId24" Type="http://schemas.openxmlformats.org/officeDocument/2006/relationships/hyperlink" Target="https://www.iia-ru.ru/contact/%D0%90%D1%83%D0%B4%D0%B8%D1%82%20%D0%A0%D0%BE%D1%81%D0%B0%D0%B2%D1%82%D0%BE%D0%B4%D0%BE%D1%80.pdf" TargetMode="External"/><Relationship Id="rId32" Type="http://schemas.openxmlformats.org/officeDocument/2006/relationships/hyperlink" Target="http://www.garant.ru/products/ipo/prime/doc/7039196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ia-ru.ru/upload/%D0%B2%D1%8B%D0%B4%D0%B5%D1%80%D0%B6%D0%BA%D0%B0%20%D0%B8%D0%B7%20%D0%93%D0%BE%D1%81%D0%BF%D1%80%D0%BE%D0%B3%D1%80%D0%B0%D0%BC%D0%BC%D1%8B%20%D0%A3%D0%A4%D0%98.pdf" TargetMode="External"/><Relationship Id="rId23" Type="http://schemas.openxmlformats.org/officeDocument/2006/relationships/hyperlink" Target="https://www.iia-ru.ru/contact/%D0%90%D1%83%D0%B4%D0%B8%D1%82%20%D0%91%D0%B0%D0%BD%D0%BA%20%D1%80%D0%B0%D0%B7%D0%B2%D0%B8%D1%82%D0%B8%D1%8F.pdf" TargetMode="External"/><Relationship Id="rId28" Type="http://schemas.openxmlformats.org/officeDocument/2006/relationships/hyperlink" Target="https://www.iia-ru.ru/contact/%D0%9C%D0%B5%D1%82%D0%BE%D0%B4%D0%B8%D1%87%D0%B5%D1%81%D0%BA%D0%B8%D0%B5%20%D1%80%D0%B5%D0%BA%D0%BE%D0%BC%D0%B5%D0%BD%D0%B4%D0%B0%D1%86%D0%B8%D0%B8%20%D0%BF%D0%BE%20%D0%BE%D1%80%D0%B3%D0%B0%D0%BD%D0%B8%D0%B7%D0%B0%D1%86%D0%B8%D0%B8%20%D1%80%D0%B0%D0%B1%D0%BE%D1%82%D1%8B%20%D0%BA%D0%BE%D0%BC%D0%B8%D1%82%D0%B5%D1%82%D0%BE%D0%B2%20%D0%BF%D0%BE%20%D0%B0%D1%83%D0%B4%D0%B8%D1%82%D1%83%20%D1%81%D0%BE%D0%B2%D0%B5%D1%82%D0%BE%D0%B2%20%D0%B4%D0%B8%D1%80%D0%B5%D0%BA%D1%82%D0%BE%D1%80%D0%BE%D0%B2%20%D0%B0%D0%BA%D1%86%D0%B8%D0%BE%D0%BD%D0%B5%D1%80%D0%BD%D1%8B%D1%85%20%D0%BE%D0%B1%D1%89%D0%B5%D1%81%D1%82%D0%B2.pdf" TargetMode="External"/><Relationship Id="rId10" Type="http://schemas.openxmlformats.org/officeDocument/2006/relationships/hyperlink" Target="https://www.audit-it.ru/terms/agreements/sovet_direktorov.html" TargetMode="External"/><Relationship Id="rId19" Type="http://schemas.openxmlformats.org/officeDocument/2006/relationships/hyperlink" Target="https://www.iia-ru.ru/contact/%D0%A1%D1%82%D1%80%D0%B0%D1%82%D0%B5%D0%B3%D0%B8%D1%8F%20%D0%B4%D0%B5%D1%8F%D1%82%D0%B5%D0%BB%D1%8C%D0%BD%D0%BE%D1%81%D1%82%D0%B8%20%D0%A1%D0%9F%20%D0%A0%D0%A4%202013%202019.pdf" TargetMode="External"/><Relationship Id="rId31" Type="http://schemas.openxmlformats.org/officeDocument/2006/relationships/hyperlink" Target="https://www.iia-ru.ru/contact/%D0%9C%D0%A3%20%D0%BF%D0%BE%20%D1%80%D0%B0%D0%B7%D1%80%D0%B0%D0%B1%D0%BE%D1%82%D0%BA%D0%B5%20%D0%9F%D0%BE%D0%BB%D0%BE%D0%B6%D0%B5%D0%BD%D0%B8%D1%8F%20%D0%BE%20%D0%92%D0%90%20%D0%A0%D0%BE%D1%81%D0%B8%D0%BC%20201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obal.theiia.org/news/Pages/IIA-Introduces-Updated-Guidance-Framework.aspx" TargetMode="External"/><Relationship Id="rId14" Type="http://schemas.openxmlformats.org/officeDocument/2006/relationships/hyperlink" Target="https://www.iia-ru.ru/contact/%D0%98%D0%BD%D1%84%D0%BE%D1%80%D0%BC%D0%B0%D1%86%D0%B8%D0%BE%D0%BD%D0%BD%D0%BE%D0%B5%20%D0%BF%D0%B8%D1%81%D1%8C%D0%BC%D0%BE%20%D0%91%D0%B0%D0%BD%D0%BA%D0%B0%20%D0%A0%D0%BE%D1%81%D1%81%D0%B8%D0%B8%20%D0%BE%D1%82%2010_08_2016%20N%20%D0%98%D0%9D-015-53%2060.pdf" TargetMode="External"/><Relationship Id="rId22" Type="http://schemas.openxmlformats.org/officeDocument/2006/relationships/hyperlink" Target="https://www.iia-ru.ru/contact/%D0%A1%D1%82%D0%B0%D1%82%D1%8C%D1%8F25.pdf" TargetMode="External"/><Relationship Id="rId27" Type="http://schemas.openxmlformats.org/officeDocument/2006/relationships/hyperlink" Target="https://www.iia-ru.ru/contact/%D0%9C%D0%BE%D0%B4%D0%B5%D0%BB%D1%8C%D0%BD%D1%8B%D0%B9%20%D0%B7%D0%B0%D0%BA%D0%BE%D0%BD%20%D0%BE%20%D0%92%D0%90%20%D0%B2%20%D0%A1%D0%9D%D0%93%202015.pdf" TargetMode="External"/><Relationship Id="rId30" Type="http://schemas.openxmlformats.org/officeDocument/2006/relationships/hyperlink" Target="https://www.iia-ru.ru/contact/%D0%9F%D1%80%D0%B8%D0%BA%D0%B0%D0%B7%20%D0%A0%D0%BE%D1%81%D0%B8%D0%BC%D1%83%D1%89%D0%B5%D1%81%D1%82%D0%B2%D0%B0%20%D0%BE%D1%82%2003092014%20N%20330.pdf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audit-it.ru/terms/audit/audito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3661</Words>
  <Characters>20868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Малыхин Денис Вячеславович</dc:creator>
  <cp:lastModifiedBy>Малыхин Денис Вячеславович</cp:lastModifiedBy>
  <cp:revision>4</cp:revision>
  <cp:lastPrinted>2017-12-22T12:16:00Z</cp:lastPrinted>
  <dcterms:created xsi:type="dcterms:W3CDTF">2017-12-22T11:51:00Z</dcterms:created>
  <dcterms:modified xsi:type="dcterms:W3CDTF">2017-12-22T12:17:00Z</dcterms:modified>
</cp:coreProperties>
</file>