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A4230" w:rsidRPr="008A4230">
        <w:trPr>
          <w:trHeight w:hRule="exact" w:val="3031"/>
        </w:trPr>
        <w:tc>
          <w:tcPr>
            <w:tcW w:w="10716" w:type="dxa"/>
          </w:tcPr>
          <w:p w:rsidR="008A4230" w:rsidRPr="008A4230" w:rsidRDefault="008A4230">
            <w:pPr>
              <w:pStyle w:val="ConsPlusTitlePage"/>
              <w:rPr>
                <w:rFonts w:ascii="Times New Roman" w:hAnsi="Times New Roman" w:cs="Times New Roman"/>
                <w:sz w:val="28"/>
                <w:szCs w:val="28"/>
              </w:rPr>
            </w:pPr>
          </w:p>
        </w:tc>
      </w:tr>
      <w:tr w:rsidR="008A4230" w:rsidRPr="008A4230">
        <w:trPr>
          <w:trHeight w:hRule="exact" w:val="8335"/>
        </w:trPr>
        <w:tc>
          <w:tcPr>
            <w:tcW w:w="10716" w:type="dxa"/>
            <w:vAlign w:val="center"/>
          </w:tcPr>
          <w:p w:rsidR="008A4230" w:rsidRPr="008A4230" w:rsidRDefault="008A4230">
            <w:pPr>
              <w:pStyle w:val="ConsPlusTitlePage"/>
              <w:jc w:val="center"/>
              <w:rPr>
                <w:rFonts w:ascii="Times New Roman" w:hAnsi="Times New Roman" w:cs="Times New Roman"/>
                <w:b/>
                <w:sz w:val="48"/>
                <w:szCs w:val="48"/>
              </w:rPr>
            </w:pPr>
            <w:r w:rsidRPr="008A4230">
              <w:rPr>
                <w:rFonts w:ascii="Times New Roman" w:hAnsi="Times New Roman" w:cs="Times New Roman"/>
                <w:b/>
                <w:sz w:val="48"/>
                <w:szCs w:val="48"/>
              </w:rPr>
              <w:t>Федеральный закон от 06.12.2011 N 402-ФЗ</w:t>
            </w:r>
            <w:r w:rsidRPr="008A4230">
              <w:rPr>
                <w:rFonts w:ascii="Times New Roman" w:hAnsi="Times New Roman" w:cs="Times New Roman"/>
                <w:b/>
                <w:sz w:val="48"/>
                <w:szCs w:val="48"/>
              </w:rPr>
              <w:br/>
              <w:t>(ред. от 31.12.2017)</w:t>
            </w:r>
            <w:r w:rsidRPr="008A4230">
              <w:rPr>
                <w:rFonts w:ascii="Times New Roman" w:hAnsi="Times New Roman" w:cs="Times New Roman"/>
                <w:b/>
                <w:sz w:val="48"/>
                <w:szCs w:val="48"/>
              </w:rPr>
              <w:br/>
              <w:t>"О бухгалтерском учете"</w:t>
            </w:r>
          </w:p>
        </w:tc>
      </w:tr>
      <w:tr w:rsidR="008A4230" w:rsidRPr="008A4230">
        <w:trPr>
          <w:trHeight w:hRule="exact" w:val="3031"/>
        </w:trPr>
        <w:tc>
          <w:tcPr>
            <w:tcW w:w="10716" w:type="dxa"/>
            <w:vAlign w:val="center"/>
          </w:tcPr>
          <w:p w:rsidR="008A4230" w:rsidRPr="008A4230" w:rsidRDefault="008A4230">
            <w:pPr>
              <w:pStyle w:val="ConsPlusTitlePage"/>
              <w:jc w:val="center"/>
              <w:rPr>
                <w:rFonts w:ascii="Times New Roman" w:hAnsi="Times New Roman" w:cs="Times New Roman"/>
                <w:sz w:val="28"/>
                <w:szCs w:val="28"/>
              </w:rPr>
            </w:pPr>
            <w:r w:rsidRPr="008A4230">
              <w:rPr>
                <w:rFonts w:ascii="Times New Roman" w:hAnsi="Times New Roman" w:cs="Times New Roman"/>
                <w:sz w:val="28"/>
                <w:szCs w:val="28"/>
              </w:rPr>
              <w:t> </w:t>
            </w:r>
          </w:p>
        </w:tc>
      </w:tr>
    </w:tbl>
    <w:p w:rsidR="008A4230" w:rsidRPr="008A4230" w:rsidRDefault="008A4230">
      <w:pPr>
        <w:widowControl w:val="0"/>
        <w:autoSpaceDE w:val="0"/>
        <w:autoSpaceDN w:val="0"/>
        <w:adjustRightInd w:val="0"/>
        <w:spacing w:after="0" w:line="240" w:lineRule="auto"/>
        <w:rPr>
          <w:rFonts w:ascii="Times New Roman" w:hAnsi="Times New Roman" w:cs="Times New Roman"/>
          <w:sz w:val="28"/>
          <w:szCs w:val="28"/>
        </w:rPr>
        <w:sectPr w:rsidR="008A4230" w:rsidRPr="008A4230">
          <w:pgSz w:w="11906" w:h="16838"/>
          <w:pgMar w:top="841" w:right="595" w:bottom="841" w:left="595" w:header="0" w:footer="0" w:gutter="0"/>
          <w:cols w:space="720"/>
          <w:noEndnote/>
        </w:sectPr>
      </w:pPr>
    </w:p>
    <w:tbl>
      <w:tblPr>
        <w:tblW w:w="5000" w:type="pct"/>
        <w:tblLayout w:type="fixed"/>
        <w:tblCellMar>
          <w:left w:w="0" w:type="dxa"/>
          <w:right w:w="0" w:type="dxa"/>
        </w:tblCellMar>
        <w:tblLook w:val="0000"/>
      </w:tblPr>
      <w:tblGrid>
        <w:gridCol w:w="5103"/>
        <w:gridCol w:w="5104"/>
      </w:tblGrid>
      <w:tr w:rsidR="008A4230" w:rsidRPr="008A4230" w:rsidTr="008A4230">
        <w:tc>
          <w:tcPr>
            <w:tcW w:w="5103" w:type="dxa"/>
          </w:tcPr>
          <w:p w:rsidR="008A4230" w:rsidRPr="008A4230" w:rsidRDefault="008A4230">
            <w:pPr>
              <w:pStyle w:val="ConsPlusNormal"/>
              <w:rPr>
                <w:rFonts w:ascii="Times New Roman" w:hAnsi="Times New Roman" w:cs="Times New Roman"/>
                <w:sz w:val="28"/>
                <w:szCs w:val="28"/>
              </w:rPr>
            </w:pPr>
            <w:r w:rsidRPr="008A4230">
              <w:rPr>
                <w:rFonts w:ascii="Times New Roman" w:hAnsi="Times New Roman" w:cs="Times New Roman"/>
                <w:sz w:val="28"/>
                <w:szCs w:val="28"/>
              </w:rPr>
              <w:lastRenderedPageBreak/>
              <w:t>6 декабря 2011 года</w:t>
            </w:r>
          </w:p>
        </w:tc>
        <w:tc>
          <w:tcPr>
            <w:tcW w:w="5104" w:type="dxa"/>
          </w:tcPr>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N 402-ФЗ</w:t>
            </w:r>
          </w:p>
        </w:tc>
      </w:tr>
    </w:tbl>
    <w:p w:rsidR="008A4230" w:rsidRPr="008A4230" w:rsidRDefault="008A4230">
      <w:pPr>
        <w:pStyle w:val="ConsPlusNormal"/>
        <w:pBdr>
          <w:top w:val="single" w:sz="6" w:space="0" w:color="auto"/>
        </w:pBdr>
        <w:spacing w:before="100" w:after="100"/>
        <w:jc w:val="both"/>
        <w:rPr>
          <w:rFonts w:ascii="Times New Roman" w:hAnsi="Times New Roman" w:cs="Times New Roman"/>
          <w:sz w:val="28"/>
          <w:szCs w:val="28"/>
        </w:rPr>
      </w:pPr>
    </w:p>
    <w:p w:rsidR="008A4230" w:rsidRPr="008A4230" w:rsidRDefault="008A4230">
      <w:pPr>
        <w:pStyle w:val="ConsPlusTitle"/>
        <w:jc w:val="center"/>
        <w:rPr>
          <w:rFonts w:ascii="Times New Roman" w:hAnsi="Times New Roman" w:cs="Times New Roman"/>
          <w:sz w:val="28"/>
          <w:szCs w:val="28"/>
        </w:rPr>
      </w:pPr>
      <w:r w:rsidRPr="008A4230">
        <w:rPr>
          <w:rFonts w:ascii="Times New Roman" w:hAnsi="Times New Roman" w:cs="Times New Roman"/>
          <w:sz w:val="28"/>
          <w:szCs w:val="28"/>
        </w:rPr>
        <w:t>РОССИЙСКАЯ ФЕДЕРАЦИЯ</w:t>
      </w:r>
    </w:p>
    <w:p w:rsidR="008A4230" w:rsidRPr="008A4230" w:rsidRDefault="008A4230">
      <w:pPr>
        <w:pStyle w:val="ConsPlusTitle"/>
        <w:jc w:val="center"/>
        <w:rPr>
          <w:rFonts w:ascii="Times New Roman" w:hAnsi="Times New Roman" w:cs="Times New Roman"/>
          <w:sz w:val="28"/>
          <w:szCs w:val="28"/>
        </w:rPr>
      </w:pPr>
    </w:p>
    <w:p w:rsidR="008A4230" w:rsidRPr="008A4230" w:rsidRDefault="008A4230">
      <w:pPr>
        <w:pStyle w:val="ConsPlusTitle"/>
        <w:jc w:val="center"/>
        <w:rPr>
          <w:rFonts w:ascii="Times New Roman" w:hAnsi="Times New Roman" w:cs="Times New Roman"/>
          <w:sz w:val="28"/>
          <w:szCs w:val="28"/>
        </w:rPr>
      </w:pPr>
      <w:r w:rsidRPr="008A4230">
        <w:rPr>
          <w:rFonts w:ascii="Times New Roman" w:hAnsi="Times New Roman" w:cs="Times New Roman"/>
          <w:sz w:val="28"/>
          <w:szCs w:val="28"/>
        </w:rPr>
        <w:t>ФЕДЕРАЛЬНЫЙ ЗАКОН</w:t>
      </w:r>
    </w:p>
    <w:p w:rsidR="008A4230" w:rsidRPr="008A4230" w:rsidRDefault="008A4230">
      <w:pPr>
        <w:pStyle w:val="ConsPlusTitle"/>
        <w:jc w:val="center"/>
        <w:rPr>
          <w:rFonts w:ascii="Times New Roman" w:hAnsi="Times New Roman" w:cs="Times New Roman"/>
          <w:sz w:val="28"/>
          <w:szCs w:val="28"/>
        </w:rPr>
      </w:pPr>
      <w:r w:rsidRPr="008A4230">
        <w:rPr>
          <w:rFonts w:ascii="Times New Roman" w:hAnsi="Times New Roman" w:cs="Times New Roman"/>
          <w:sz w:val="28"/>
          <w:szCs w:val="28"/>
        </w:rPr>
        <w:t>О БУХГАЛТЕРСКОМ УЧЕТЕ</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Принят</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Государственной Думой</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22 ноября 2011 года</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Одобрен</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Советом Федерации</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29 ноября 2011 года</w:t>
      </w:r>
    </w:p>
    <w:p w:rsidR="008A4230" w:rsidRPr="008A4230" w:rsidRDefault="008A4230">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tblPr>
      <w:tblGrid>
        <w:gridCol w:w="10207"/>
      </w:tblGrid>
      <w:tr w:rsidR="008A4230" w:rsidRPr="008A4230">
        <w:trPr>
          <w:jc w:val="center"/>
        </w:trPr>
        <w:tc>
          <w:tcPr>
            <w:tcW w:w="10147" w:type="dxa"/>
            <w:tcBorders>
              <w:left w:val="single" w:sz="24" w:space="0" w:color="CED3F1"/>
              <w:right w:val="single" w:sz="24" w:space="0" w:color="F4F3F8"/>
            </w:tcBorders>
            <w:shd w:val="clear" w:color="auto" w:fill="F4F3F8"/>
          </w:tcPr>
          <w:p w:rsidR="008A4230" w:rsidRPr="008A4230" w:rsidRDefault="008A4230">
            <w:pPr>
              <w:pStyle w:val="ConsPlusNormal"/>
              <w:jc w:val="center"/>
              <w:rPr>
                <w:rFonts w:ascii="Times New Roman" w:hAnsi="Times New Roman" w:cs="Times New Roman"/>
                <w:color w:val="392C69"/>
                <w:sz w:val="28"/>
                <w:szCs w:val="28"/>
              </w:rPr>
            </w:pPr>
            <w:r w:rsidRPr="008A4230">
              <w:rPr>
                <w:rFonts w:ascii="Times New Roman" w:hAnsi="Times New Roman" w:cs="Times New Roman"/>
                <w:color w:val="392C69"/>
                <w:sz w:val="28"/>
                <w:szCs w:val="28"/>
              </w:rPr>
              <w:t>Список изменяющих документов</w:t>
            </w:r>
          </w:p>
          <w:p w:rsidR="008A4230" w:rsidRPr="008A4230" w:rsidRDefault="008A4230">
            <w:pPr>
              <w:pStyle w:val="ConsPlusNormal"/>
              <w:jc w:val="center"/>
              <w:rPr>
                <w:rFonts w:ascii="Times New Roman" w:hAnsi="Times New Roman" w:cs="Times New Roman"/>
                <w:color w:val="392C69"/>
                <w:sz w:val="28"/>
                <w:szCs w:val="28"/>
              </w:rPr>
            </w:pPr>
            <w:r w:rsidRPr="008A4230">
              <w:rPr>
                <w:rFonts w:ascii="Times New Roman" w:hAnsi="Times New Roman" w:cs="Times New Roman"/>
                <w:color w:val="392C69"/>
                <w:sz w:val="28"/>
                <w:szCs w:val="28"/>
              </w:rPr>
              <w:t>(в ред. Федеральных законов от 28.06.2013 N 134-ФЗ,</w:t>
            </w:r>
          </w:p>
          <w:p w:rsidR="008A4230" w:rsidRPr="008A4230" w:rsidRDefault="008A4230">
            <w:pPr>
              <w:pStyle w:val="ConsPlusNormal"/>
              <w:jc w:val="center"/>
              <w:rPr>
                <w:rFonts w:ascii="Times New Roman" w:hAnsi="Times New Roman" w:cs="Times New Roman"/>
                <w:color w:val="392C69"/>
                <w:sz w:val="28"/>
                <w:szCs w:val="28"/>
              </w:rPr>
            </w:pPr>
            <w:r w:rsidRPr="008A4230">
              <w:rPr>
                <w:rFonts w:ascii="Times New Roman" w:hAnsi="Times New Roman" w:cs="Times New Roman"/>
                <w:color w:val="392C69"/>
                <w:sz w:val="28"/>
                <w:szCs w:val="28"/>
              </w:rPr>
              <w:t>от 02.07.2013 N 185-ФЗ, от 23.07.2013 N 251-ФЗ, от 02.11.2013 N 292-ФЗ,</w:t>
            </w:r>
          </w:p>
          <w:p w:rsidR="008A4230" w:rsidRPr="008A4230" w:rsidRDefault="008A4230">
            <w:pPr>
              <w:pStyle w:val="ConsPlusNormal"/>
              <w:jc w:val="center"/>
              <w:rPr>
                <w:rFonts w:ascii="Times New Roman" w:hAnsi="Times New Roman" w:cs="Times New Roman"/>
                <w:color w:val="392C69"/>
                <w:sz w:val="28"/>
                <w:szCs w:val="28"/>
              </w:rPr>
            </w:pPr>
            <w:r w:rsidRPr="008A4230">
              <w:rPr>
                <w:rFonts w:ascii="Times New Roman" w:hAnsi="Times New Roman" w:cs="Times New Roman"/>
                <w:color w:val="392C69"/>
                <w:sz w:val="28"/>
                <w:szCs w:val="28"/>
              </w:rPr>
              <w:t>от 21.12.2013 N 357-ФЗ, от 28.12.2013 N 425-ФЗ, от 04.11.2014 N 344-ФЗ,</w:t>
            </w:r>
          </w:p>
          <w:p w:rsidR="008A4230" w:rsidRPr="008A4230" w:rsidRDefault="008A4230">
            <w:pPr>
              <w:pStyle w:val="ConsPlusNormal"/>
              <w:jc w:val="center"/>
              <w:rPr>
                <w:rFonts w:ascii="Times New Roman" w:hAnsi="Times New Roman" w:cs="Times New Roman"/>
                <w:color w:val="392C69"/>
                <w:sz w:val="28"/>
                <w:szCs w:val="28"/>
              </w:rPr>
            </w:pPr>
            <w:r w:rsidRPr="008A4230">
              <w:rPr>
                <w:rFonts w:ascii="Times New Roman" w:hAnsi="Times New Roman" w:cs="Times New Roman"/>
                <w:color w:val="392C69"/>
                <w:sz w:val="28"/>
                <w:szCs w:val="28"/>
              </w:rPr>
              <w:t>от 23.05.2016 N 149-ФЗ, от 18.07.2017 N 160-ФЗ, от 31.12.2017 N 481-ФЗ)</w:t>
            </w:r>
          </w:p>
        </w:tc>
      </w:tr>
    </w:tbl>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jc w:val="center"/>
        <w:outlineLvl w:val="0"/>
        <w:rPr>
          <w:rFonts w:ascii="Times New Roman" w:hAnsi="Times New Roman" w:cs="Times New Roman"/>
          <w:sz w:val="28"/>
          <w:szCs w:val="28"/>
        </w:rPr>
      </w:pPr>
      <w:r w:rsidRPr="008A4230">
        <w:rPr>
          <w:rFonts w:ascii="Times New Roman" w:hAnsi="Times New Roman" w:cs="Times New Roman"/>
          <w:sz w:val="28"/>
          <w:szCs w:val="28"/>
        </w:rPr>
        <w:t>Глава 1. ОБЩИЕ ПОЛОЖЕНИЯ</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 Цели и предмет настоящего Федерального закона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 Сфера действия настоящего Федерального закона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Действие настоящего Федерального закона распространяется на следующих лиц (далее - экономические субъекты):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коммерческие и некоммерческие организации;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Центральный банк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соглашениях о разделе продукции".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3. Основные понятия, используемые в настоящем Федеральном законе</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план счетов бухгалтерского учета - систематизированный перечень счетов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отчетный период - период, за который составляется бухгалтерская (финансовая) отчетность;</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23.05.2016 N 149-ФЗ)</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4. Законодательство Российской Федерации о бухгалтерском учете</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jc w:val="center"/>
        <w:outlineLvl w:val="0"/>
        <w:rPr>
          <w:rFonts w:ascii="Times New Roman" w:hAnsi="Times New Roman" w:cs="Times New Roman"/>
          <w:sz w:val="28"/>
          <w:szCs w:val="28"/>
        </w:rPr>
      </w:pPr>
      <w:r w:rsidRPr="008A4230">
        <w:rPr>
          <w:rFonts w:ascii="Times New Roman" w:hAnsi="Times New Roman" w:cs="Times New Roman"/>
          <w:sz w:val="28"/>
          <w:szCs w:val="28"/>
        </w:rPr>
        <w:t>Глава 2. ОБЩИЕ ТРЕБОВАНИЯ К БУХГАЛТЕРСКОМУ УЧЕТУ</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5. Объекты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Объектами бухгалтерского учета экономического субъекта являются: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факты хозяйственной жизни;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активы;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обязательства;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источники финансирования его деятельности;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доходы;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расходы;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иные объекты в случае, если это установлено федеральными стандартами.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6. Обязанность ведения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Бухгалтерский учет в соответствии с настоящим Федеральным законом могут не вести: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(п. 1 в ред. Федерального закона от 02.11.2013 N 292-ФЗ)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Бухгалтерский учет ведется непрерывно с даты государственной регистрации до даты прекращения деятельности в результате реорганизации или ликвидации.</w:t>
      </w:r>
    </w:p>
    <w:p w:rsidR="008A4230" w:rsidRPr="008A4230" w:rsidRDefault="008A4230">
      <w:pPr>
        <w:pStyle w:val="ConsPlusNormal"/>
        <w:spacing w:before="200"/>
        <w:ind w:firstLine="540"/>
        <w:jc w:val="both"/>
        <w:rPr>
          <w:rFonts w:ascii="Times New Roman" w:hAnsi="Times New Roman" w:cs="Times New Roman"/>
          <w:sz w:val="28"/>
          <w:szCs w:val="28"/>
        </w:rPr>
      </w:pPr>
      <w:bookmarkStart w:id="0" w:name="Par82"/>
      <w:bookmarkEnd w:id="0"/>
      <w:r w:rsidRPr="008A4230">
        <w:rPr>
          <w:rFonts w:ascii="Times New Roman" w:hAnsi="Times New Roman" w:cs="Times New Roman"/>
          <w:sz w:val="28"/>
          <w:szCs w:val="28"/>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04.11.2014 N 344-ФЗ)</w:t>
      </w:r>
    </w:p>
    <w:p w:rsidR="008A4230" w:rsidRPr="008A4230" w:rsidRDefault="008A4230">
      <w:pPr>
        <w:pStyle w:val="ConsPlusNormal"/>
        <w:spacing w:before="200"/>
        <w:ind w:firstLine="540"/>
        <w:jc w:val="both"/>
        <w:rPr>
          <w:rFonts w:ascii="Times New Roman" w:hAnsi="Times New Roman" w:cs="Times New Roman"/>
          <w:sz w:val="28"/>
          <w:szCs w:val="28"/>
        </w:rPr>
      </w:pPr>
      <w:bookmarkStart w:id="1" w:name="Par84"/>
      <w:bookmarkEnd w:id="1"/>
      <w:r w:rsidRPr="008A4230">
        <w:rPr>
          <w:rFonts w:ascii="Times New Roman" w:hAnsi="Times New Roman" w:cs="Times New Roman"/>
          <w:sz w:val="28"/>
          <w:szCs w:val="28"/>
        </w:rPr>
        <w:t>1) субъекты малого предпринимательства;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некоммерческие организации;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(п. 2 в ред. Федерального закона от 04.11.2014 N 344-ФЗ)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4 в ред. Федерального закона от 02.11.2013 N 292-ФЗ)</w:t>
      </w:r>
    </w:p>
    <w:p w:rsidR="008A4230" w:rsidRPr="008A4230" w:rsidRDefault="008A4230">
      <w:pPr>
        <w:pStyle w:val="ConsPlusNormal"/>
        <w:spacing w:before="200"/>
        <w:ind w:firstLine="540"/>
        <w:jc w:val="both"/>
        <w:rPr>
          <w:rFonts w:ascii="Times New Roman" w:hAnsi="Times New Roman" w:cs="Times New Roman"/>
          <w:sz w:val="28"/>
          <w:szCs w:val="28"/>
        </w:rPr>
      </w:pPr>
      <w:bookmarkStart w:id="2" w:name="Par89"/>
      <w:bookmarkEnd w:id="2"/>
      <w:r w:rsidRPr="008A4230">
        <w:rPr>
          <w:rFonts w:ascii="Times New Roman" w:hAnsi="Times New Roman" w:cs="Times New Roman"/>
          <w:sz w:val="28"/>
          <w:szCs w:val="28"/>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жилищные и жилищно-строительные кооперативы;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кредитные потребительские кооперативы (включая сельскохозяйственные кредитные потребительские кооперативы);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микрофинансовые организации;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организации государственного сектора;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политические партии, их региональные отделения или иные структурные подразделения;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коллегии адвокатов;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адвокатские бюро;</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юридические консультации;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10) адвокатские палаты;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11) нотариальные палаты;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12) некоммерческие организации, включенные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5 введена Федеральным законом от 04.11.2014 N 344-ФЗ)</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7. Организация ведения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Ведение бухгалтерского учета и хранение документов бухгалтерского учета организуются руководителем экономического субъекта.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ar82"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history="1">
        <w:r w:rsidRPr="008A4230">
          <w:rPr>
            <w:rFonts w:ascii="Times New Roman" w:hAnsi="Times New Roman" w:cs="Times New Roman"/>
            <w:color w:val="0000FF"/>
            <w:sz w:val="28"/>
            <w:szCs w:val="28"/>
          </w:rPr>
          <w:t>законом</w:t>
        </w:r>
      </w:hyperlink>
      <w:r w:rsidRPr="008A4230">
        <w:rPr>
          <w:rFonts w:ascii="Times New Roman" w:hAnsi="Times New Roman" w:cs="Times New Roman"/>
          <w:sz w:val="28"/>
          <w:szCs w:val="28"/>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w:anchor="Par89" w:tooltip="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 w:history="1">
        <w:r w:rsidRPr="008A4230">
          <w:rPr>
            <w:rFonts w:ascii="Times New Roman" w:hAnsi="Times New Roman" w:cs="Times New Roman"/>
            <w:color w:val="0000FF"/>
            <w:sz w:val="28"/>
            <w:szCs w:val="28"/>
          </w:rPr>
          <w:t>части 5 статьи 6</w:t>
        </w:r>
      </w:hyperlink>
      <w:r w:rsidRPr="008A4230">
        <w:rPr>
          <w:rFonts w:ascii="Times New Roman" w:hAnsi="Times New Roman" w:cs="Times New Roman"/>
          <w:sz w:val="28"/>
          <w:szCs w:val="28"/>
        </w:rPr>
        <w:t xml:space="preserve"> настоящего Федерального закона, может принять ведение бухгалтерского учета на себя.</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Федеральных законов от 28.12.2013 N 425-ФЗ, от 04.11.2014 N 344-ФЗ)</w:t>
      </w:r>
    </w:p>
    <w:p w:rsidR="008A4230" w:rsidRPr="008A4230" w:rsidRDefault="008A4230">
      <w:pPr>
        <w:pStyle w:val="ConsPlusNormal"/>
        <w:spacing w:before="260"/>
        <w:ind w:firstLine="540"/>
        <w:jc w:val="both"/>
        <w:rPr>
          <w:rFonts w:ascii="Times New Roman" w:hAnsi="Times New Roman" w:cs="Times New Roman"/>
          <w:sz w:val="28"/>
          <w:szCs w:val="28"/>
        </w:rPr>
      </w:pPr>
      <w:bookmarkStart w:id="3" w:name="Par112"/>
      <w:bookmarkEnd w:id="3"/>
      <w:r w:rsidRPr="008A4230">
        <w:rPr>
          <w:rFonts w:ascii="Times New Roman" w:hAnsi="Times New Roman" w:cs="Times New Roman"/>
          <w:sz w:val="28"/>
          <w:szCs w:val="28"/>
        </w:rP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иметь высшее образование;</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02.07.2013 N 185-ФЗ)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02.07.2013 N 185-ФЗ)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не иметь неснятой или непогашенной судимости за преступления в сфере экономики.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8A4230" w:rsidRPr="008A4230" w:rsidRDefault="008A4230">
      <w:pPr>
        <w:pStyle w:val="ConsPlusNormal"/>
        <w:spacing w:before="260"/>
        <w:ind w:firstLine="540"/>
        <w:jc w:val="both"/>
        <w:rPr>
          <w:rFonts w:ascii="Times New Roman" w:hAnsi="Times New Roman" w:cs="Times New Roman"/>
          <w:sz w:val="28"/>
          <w:szCs w:val="28"/>
        </w:rPr>
      </w:pPr>
      <w:bookmarkStart w:id="4" w:name="Par122"/>
      <w:bookmarkEnd w:id="4"/>
      <w:r w:rsidRPr="008A4230">
        <w:rPr>
          <w:rFonts w:ascii="Times New Roman" w:hAnsi="Times New Roman" w:cs="Times New Roman"/>
          <w:sz w:val="28"/>
          <w:szCs w:val="28"/>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ar112"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 w:history="1">
        <w:r w:rsidRPr="008A4230">
          <w:rPr>
            <w:rFonts w:ascii="Times New Roman" w:hAnsi="Times New Roman" w:cs="Times New Roman"/>
            <w:color w:val="0000FF"/>
            <w:sz w:val="28"/>
            <w:szCs w:val="28"/>
          </w:rPr>
          <w:t>частью 4</w:t>
        </w:r>
      </w:hyperlink>
      <w:r w:rsidRPr="008A4230">
        <w:rPr>
          <w:rFonts w:ascii="Times New Roman" w:hAnsi="Times New Roman" w:cs="Times New Roman"/>
          <w:sz w:val="28"/>
          <w:szCs w:val="28"/>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ar112"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 w:history="1">
        <w:r w:rsidRPr="008A4230">
          <w:rPr>
            <w:rFonts w:ascii="Times New Roman" w:hAnsi="Times New Roman" w:cs="Times New Roman"/>
            <w:color w:val="0000FF"/>
            <w:sz w:val="28"/>
            <w:szCs w:val="28"/>
          </w:rPr>
          <w:t>частью 4</w:t>
        </w:r>
      </w:hyperlink>
      <w:r w:rsidRPr="008A4230">
        <w:rPr>
          <w:rFonts w:ascii="Times New Roman" w:hAnsi="Times New Roman" w:cs="Times New Roman"/>
          <w:sz w:val="28"/>
          <w:szCs w:val="28"/>
        </w:rPr>
        <w:t xml:space="preserve"> настоящей статьи, с которым заключен трудовой договор.</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8. Учетная политика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Совокупность способов ведения экономическим субъектом бухгалтерского учета составляет его учетную политику.</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Учетная политика должна применяться последовательно из года в год.</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Изменение учетной политики может производиться при следующих условиях:</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существенном изменении условий деятельности экономического субъекта.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8A4230" w:rsidRPr="008A4230" w:rsidRDefault="008A4230">
      <w:pPr>
        <w:pStyle w:val="ConsPlusTitle"/>
        <w:spacing w:before="200"/>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9. Первичные учетные документы</w:t>
      </w:r>
    </w:p>
    <w:p w:rsidR="008A4230" w:rsidRPr="008A4230" w:rsidRDefault="008A4230">
      <w:pPr>
        <w:pStyle w:val="ConsPlusNormal"/>
        <w:spacing w:before="260"/>
        <w:ind w:firstLine="540"/>
        <w:jc w:val="both"/>
        <w:rPr>
          <w:rFonts w:ascii="Times New Roman" w:hAnsi="Times New Roman" w:cs="Times New Roman"/>
          <w:sz w:val="28"/>
          <w:szCs w:val="28"/>
        </w:rPr>
      </w:pPr>
      <w:r w:rsidRPr="008A4230">
        <w:rPr>
          <w:rFonts w:ascii="Times New Roman" w:hAnsi="Times New Roman" w:cs="Times New Roman"/>
          <w:sz w:val="28"/>
          <w:szCs w:val="28"/>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Обязательными реквизитами первичного учетного документа являются: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наименование документа;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дата составления документа;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наименование экономического субъекта, составившего документ;</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содержание факта хозяйственной жизни;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величина натурального и (или) денежного измерения факта хозяйственной жизни с указанием единиц измерения;</w:t>
      </w:r>
    </w:p>
    <w:p w:rsidR="008A4230" w:rsidRPr="008A4230" w:rsidRDefault="008A4230">
      <w:pPr>
        <w:pStyle w:val="ConsPlusNormal"/>
        <w:spacing w:before="200"/>
        <w:ind w:firstLine="540"/>
        <w:jc w:val="both"/>
        <w:rPr>
          <w:rFonts w:ascii="Times New Roman" w:hAnsi="Times New Roman" w:cs="Times New Roman"/>
          <w:sz w:val="28"/>
          <w:szCs w:val="28"/>
        </w:rPr>
      </w:pPr>
      <w:bookmarkStart w:id="5" w:name="Par156"/>
      <w:bookmarkEnd w:id="5"/>
      <w:r w:rsidRPr="008A4230">
        <w:rPr>
          <w:rFonts w:ascii="Times New Roman" w:hAnsi="Times New Roman" w:cs="Times New Roman"/>
          <w:sz w:val="28"/>
          <w:szCs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7) подписи лиц, предусмотренных </w:t>
      </w:r>
      <w:hyperlink w:anchor="Par156" w:tooltip="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w:history="1">
        <w:r w:rsidRPr="008A4230">
          <w:rPr>
            <w:rFonts w:ascii="Times New Roman" w:hAnsi="Times New Roman" w:cs="Times New Roman"/>
            <w:color w:val="0000FF"/>
            <w:sz w:val="28"/>
            <w:szCs w:val="28"/>
          </w:rPr>
          <w:t>пунктом 6</w:t>
        </w:r>
      </w:hyperlink>
      <w:r w:rsidRPr="008A4230">
        <w:rPr>
          <w:rFonts w:ascii="Times New Roman" w:hAnsi="Times New Roman" w:cs="Times New Roman"/>
          <w:sz w:val="28"/>
          <w:szCs w:val="28"/>
        </w:rPr>
        <w:t xml:space="preserve"> настоящей части, с указанием их фамилий и инициалов либо иных реквизитов, необходимых для идентификации этих лиц.</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Первичный учетный документ составляется на бумажном носителе и (или) в виде электронного документа, подписанного электронной подписью.</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spacing w:before="200"/>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10. Регистры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Данные, содержащиеся в первичных учетных документах, подлежат своевременной регистрации и накоплению в регистрах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2 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Обязательными реквизитами регистра бухгалтерского учета являются: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наименование регистра;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наименование экономического субъекта, составившего регистр;</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дата начала и окончания ведения регистра и (или) период, за который составлен регистр;</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хронологическая и (или) систематическая группировка объектов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величина денежного измерения объектов бухгалтерского учета с указанием единицы измерения;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наименования должностей лиц, ответственных за ведение регистра;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Регистр бухгалтерского учета составляется на бумажном носителе и (или) в виде электронного документа, подписанного электронной подписью.</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11. Инвентаризация активов и обязательств</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Активы и обязательства подлежат инвентаризации.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12. Денежное измерение объектов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Объекты бухгалтерского учета подлежат денежному измерению.</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Денежное измерение объектов бухгалтерского учета производится в валюте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13. Общие требования к бухгалтерской (финансовой) отчетности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Годовая бухгалтерская (финансовая) отчетность составляется за отчетный год.</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4 в ред. Федерального закона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Промежуточная бухгалтерская (финансовая) отчетность составляется за отчетный период менее отчетного года.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Бухгалтерская (финансовая) отчетность составляется в валюте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10 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11. В отношении бухгалтерской (финансовой) отчетности не может быть установлен режим коммерческой тайны.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14. Состав бухгалтерской (финансовой) отчетности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15. Отчетный период, отчетная дата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8A4230" w:rsidRPr="008A4230" w:rsidRDefault="008A4230">
      <w:pPr>
        <w:pStyle w:val="ConsPlusNormal"/>
        <w:spacing w:before="260"/>
        <w:ind w:firstLine="540"/>
        <w:jc w:val="both"/>
        <w:rPr>
          <w:rFonts w:ascii="Times New Roman" w:hAnsi="Times New Roman" w:cs="Times New Roman"/>
          <w:sz w:val="28"/>
          <w:szCs w:val="28"/>
        </w:rPr>
      </w:pPr>
      <w:bookmarkStart w:id="6" w:name="Par235"/>
      <w:bookmarkEnd w:id="6"/>
      <w:r w:rsidRPr="008A4230">
        <w:rPr>
          <w:rFonts w:ascii="Times New Roman" w:hAnsi="Times New Roman" w:cs="Times New Roman"/>
          <w:sz w:val="28"/>
          <w:szCs w:val="28"/>
        </w:rPr>
        <w:t>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16. Особенности бухгалтерской (финансовой) отчетности при реорганизации юридического лица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17. Особенности бухгалтерской (финансовой) отчетности при ликвидации юридического лица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18. Обязательный экземпляр бухгалтерской (финансовой) отчетности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bookmarkStart w:id="7" w:name="Par264"/>
      <w:bookmarkEnd w:id="7"/>
      <w:r w:rsidRPr="008A4230">
        <w:rPr>
          <w:rFonts w:ascii="Times New Roman" w:hAnsi="Times New Roman" w:cs="Times New Roman"/>
          <w:sz w:val="28"/>
          <w:szCs w:val="28"/>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Федеральных законов от 21.12.2013 N 357-ФЗ, от 31.12.2017 N 481-ФЗ)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4. 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ar264" w:tooltip="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 w:history="1">
        <w:r w:rsidRPr="008A4230">
          <w:rPr>
            <w:rFonts w:ascii="Times New Roman" w:hAnsi="Times New Roman" w:cs="Times New Roman"/>
            <w:color w:val="0000FF"/>
            <w:sz w:val="28"/>
            <w:szCs w:val="28"/>
          </w:rPr>
          <w:t>частью 3</w:t>
        </w:r>
      </w:hyperlink>
      <w:r w:rsidRPr="008A4230">
        <w:rPr>
          <w:rFonts w:ascii="Times New Roman" w:hAnsi="Times New Roman" w:cs="Times New Roman"/>
          <w:sz w:val="28"/>
          <w:szCs w:val="28"/>
        </w:rP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19. Внутренний контроль</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Экономический субъект обязан организовать и осуществлять внутренний контроль совершаемых фактов хозяйственной жизни.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jc w:val="center"/>
        <w:outlineLvl w:val="0"/>
        <w:rPr>
          <w:rFonts w:ascii="Times New Roman" w:hAnsi="Times New Roman" w:cs="Times New Roman"/>
          <w:sz w:val="28"/>
          <w:szCs w:val="28"/>
        </w:rPr>
      </w:pPr>
      <w:r w:rsidRPr="008A4230">
        <w:rPr>
          <w:rFonts w:ascii="Times New Roman" w:hAnsi="Times New Roman" w:cs="Times New Roman"/>
          <w:sz w:val="28"/>
          <w:szCs w:val="28"/>
        </w:rPr>
        <w:t>Глава 3. РЕГУЛИРОВАНИЕ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20. Принципы регулирования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Регулирование бухгалтерского учета осуществляется в соответствии со следующими принципами: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единства системы требований к бухгалтерскому учету;</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2"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history="1">
        <w:r w:rsidRPr="008A4230">
          <w:rPr>
            <w:rFonts w:ascii="Times New Roman" w:hAnsi="Times New Roman" w:cs="Times New Roman"/>
            <w:color w:val="0000FF"/>
            <w:sz w:val="28"/>
            <w:szCs w:val="28"/>
          </w:rPr>
          <w:t>законом</w:t>
        </w:r>
      </w:hyperlink>
      <w:r w:rsidRPr="008A4230">
        <w:rPr>
          <w:rFonts w:ascii="Times New Roman" w:hAnsi="Times New Roman" w:cs="Times New Roman"/>
          <w:sz w:val="28"/>
          <w:szCs w:val="28"/>
        </w:rPr>
        <w:t>;</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(п. 3 в ред. Федерального закона от 02.11.2013 N 292-ФЗ)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применения международных стандартов как основы разработки федеральных и отраслевых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обеспечения условий для единообразного применения федеральных и отраслевых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21. Документы в области регулирования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К документам в области регулирования бухгалтерского учета относятся: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федеральные стандарты;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отраслевые стандарты;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2.1) нормативные акты Центрального банка Российской Федерации, предусмотренные </w:t>
      </w:r>
      <w:hyperlink w:anchor="Par312"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sidRPr="008A4230">
          <w:rPr>
            <w:rFonts w:ascii="Times New Roman" w:hAnsi="Times New Roman" w:cs="Times New Roman"/>
            <w:color w:val="0000FF"/>
            <w:sz w:val="28"/>
            <w:szCs w:val="28"/>
          </w:rPr>
          <w:t>частью 6</w:t>
        </w:r>
      </w:hyperlink>
      <w:r w:rsidRPr="008A4230">
        <w:rPr>
          <w:rFonts w:ascii="Times New Roman" w:hAnsi="Times New Roman" w:cs="Times New Roman"/>
          <w:sz w:val="28"/>
          <w:szCs w:val="28"/>
        </w:rPr>
        <w:t xml:space="preserve"> настоящей статьи;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(п. 2.1 введен Федеральным законом от 18.07.2017 N 160-ФЗ)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рекомендации в области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стандарты экономического субъекта.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Федеральные и отраслевые стандарты обязательны к применению, если иное не установлено этими стандартами.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Федеральные стандарты независимо от вида экономической деятельности устанавливают:</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допустимые способы денежного измерения объектов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план счетов бухгалтерского учета и порядок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(п. 5 в ред. Федерального закона от 18.07.2017 N 160-ФЗ)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4" w:tooltip="1) субъекты малого предпринимательства;" w:history="1">
        <w:r w:rsidRPr="008A4230">
          <w:rPr>
            <w:rFonts w:ascii="Times New Roman" w:hAnsi="Times New Roman" w:cs="Times New Roman"/>
            <w:color w:val="0000FF"/>
            <w:sz w:val="28"/>
            <w:szCs w:val="28"/>
          </w:rPr>
          <w:t>законом</w:t>
        </w:r>
      </w:hyperlink>
      <w:r w:rsidRPr="008A4230">
        <w:rPr>
          <w:rFonts w:ascii="Times New Roman" w:hAnsi="Times New Roman" w:cs="Times New Roman"/>
          <w:sz w:val="28"/>
          <w:szCs w:val="28"/>
        </w:rPr>
        <w:t>.</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02.11.2013 N 292-ФЗ)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Отраслевые стандарты устанавливают особенности применения федеральных стандартов в отдельных видах экономической деятельности.</w:t>
      </w:r>
    </w:p>
    <w:p w:rsidR="008A4230" w:rsidRPr="008A4230" w:rsidRDefault="008A4230">
      <w:pPr>
        <w:pStyle w:val="ConsPlusNormal"/>
        <w:spacing w:before="200"/>
        <w:ind w:firstLine="540"/>
        <w:jc w:val="both"/>
        <w:rPr>
          <w:rFonts w:ascii="Times New Roman" w:hAnsi="Times New Roman" w:cs="Times New Roman"/>
          <w:sz w:val="28"/>
          <w:szCs w:val="28"/>
        </w:rPr>
      </w:pPr>
      <w:bookmarkStart w:id="8" w:name="Par312"/>
      <w:bookmarkEnd w:id="8"/>
      <w:r w:rsidRPr="008A4230">
        <w:rPr>
          <w:rFonts w:ascii="Times New Roman" w:hAnsi="Times New Roman" w:cs="Times New Roman"/>
          <w:sz w:val="28"/>
          <w:szCs w:val="28"/>
        </w:rP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Центрального банка Российской Федерации.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6 в ред. Федерального закона от 18.07.2017 N 160-ФЗ)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Рекомендации в области бухгалтерского учета применяются на добровольной основе.</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10. Рекомендации в области бухгалтерского учета не должны создавать препятствия осуществлению экономическим субъектом его деятельности.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11. Стандарты экономического субъекта предназначены для упорядочения организации и ведения им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8A4230" w:rsidRPr="008A4230" w:rsidRDefault="008A4230">
      <w:pPr>
        <w:pStyle w:val="ConsPlusNormal"/>
        <w:spacing w:before="200"/>
        <w:ind w:firstLine="540"/>
        <w:jc w:val="both"/>
        <w:rPr>
          <w:rFonts w:ascii="Times New Roman" w:hAnsi="Times New Roman" w:cs="Times New Roman"/>
          <w:sz w:val="28"/>
          <w:szCs w:val="28"/>
        </w:rPr>
      </w:pPr>
      <w:bookmarkStart w:id="9" w:name="Par322"/>
      <w:bookmarkEnd w:id="9"/>
      <w:r w:rsidRPr="008A4230">
        <w:rPr>
          <w:rFonts w:ascii="Times New Roman" w:hAnsi="Times New Roman" w:cs="Times New Roman"/>
          <w:sz w:val="28"/>
          <w:szCs w:val="28"/>
        </w:rPr>
        <w:t xml:space="preserve">15. Федеральные и отраслевые стандарты и предусмотренные </w:t>
      </w:r>
      <w:hyperlink w:anchor="Par312"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sidRPr="008A4230">
          <w:rPr>
            <w:rFonts w:ascii="Times New Roman" w:hAnsi="Times New Roman" w:cs="Times New Roman"/>
            <w:color w:val="0000FF"/>
            <w:sz w:val="28"/>
            <w:szCs w:val="28"/>
          </w:rPr>
          <w:t>частью 6</w:t>
        </w:r>
      </w:hyperlink>
      <w:r w:rsidRPr="008A4230">
        <w:rPr>
          <w:rFonts w:ascii="Times New Roman" w:hAnsi="Times New Roman" w:cs="Times New Roman"/>
          <w:sz w:val="28"/>
          <w:szCs w:val="28"/>
        </w:rP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ar312"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sidRPr="008A4230">
          <w:rPr>
            <w:rFonts w:ascii="Times New Roman" w:hAnsi="Times New Roman" w:cs="Times New Roman"/>
            <w:color w:val="0000FF"/>
            <w:sz w:val="28"/>
            <w:szCs w:val="28"/>
          </w:rPr>
          <w:t>частью 6</w:t>
        </w:r>
      </w:hyperlink>
      <w:r w:rsidRPr="008A4230">
        <w:rPr>
          <w:rFonts w:ascii="Times New Roman" w:hAnsi="Times New Roman" w:cs="Times New Roman"/>
          <w:sz w:val="28"/>
          <w:szCs w:val="28"/>
        </w:rP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ar312"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sidRPr="008A4230">
          <w:rPr>
            <w:rFonts w:ascii="Times New Roman" w:hAnsi="Times New Roman" w:cs="Times New Roman"/>
            <w:color w:val="0000FF"/>
            <w:sz w:val="28"/>
            <w:szCs w:val="28"/>
          </w:rPr>
          <w:t>частью 6</w:t>
        </w:r>
      </w:hyperlink>
      <w:r w:rsidRPr="008A4230">
        <w:rPr>
          <w:rFonts w:ascii="Times New Roman" w:hAnsi="Times New Roman" w:cs="Times New Roman"/>
          <w:sz w:val="28"/>
          <w:szCs w:val="28"/>
        </w:rPr>
        <w:t xml:space="preserve"> настоящей статьи нормативным актам Центрального банка Российской Федерации.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18.07.2017 N 160-ФЗ)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N 86-ФЗ "О Центральном банке Российской Федерации (Банке России)".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22. Субъекты регулирования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23. Функции органов государственного регулирования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Уполномоченный федеральный орган:</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утверждает программу разработки федеральных стандартов в порядке, установленном настоящим Федеральным законом;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утверждает федеральные стандарты и в пределах его компетенции отраслевые стандарты и обобщает практику их применения;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организует экспертизу проектов стандартов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утверждает требования к оформлению проектов стандартов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участвует в установленном порядке в разработке международных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осуществляет иные функции, предусмотренные настоящим Федеральным законом и иными федеральными законами.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Центральный банк Российской Федерации в пределах его компетенции: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1) разрабатывает, утверждает отраслевые стандарты и предусмотренные </w:t>
      </w:r>
      <w:hyperlink w:anchor="Par312"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sidRPr="008A4230">
          <w:rPr>
            <w:rFonts w:ascii="Times New Roman" w:hAnsi="Times New Roman" w:cs="Times New Roman"/>
            <w:color w:val="0000FF"/>
            <w:sz w:val="28"/>
            <w:szCs w:val="28"/>
          </w:rPr>
          <w:t>частью 6 статьи 21</w:t>
        </w:r>
      </w:hyperlink>
      <w:r w:rsidRPr="008A4230">
        <w:rPr>
          <w:rFonts w:ascii="Times New Roman" w:hAnsi="Times New Roman" w:cs="Times New Roman"/>
          <w:sz w:val="28"/>
          <w:szCs w:val="28"/>
        </w:rP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(п. 1 в ред. Федерального закона от 18.07.2017 N 160-ФЗ)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участвует в подготовке и согласовывает программу разработки федеральных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участвует в экспертизе проектов федеральных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участвует совместно с уполномоченным федеральным органом в установленном порядке в разработке международных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осуществляет иные функции, предусмотренные настоящим Федеральным законом и иными федеральными законами.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24. Функции субъекта негосударственного регулирования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Субъект негосударственного регулирования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участвует в подготовке программы разработки федеральных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участвует в экспертизе проектов стандартов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разрабатывает и принимает рекомендации в области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разрабатывает предложения по совершенствованию стандартов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участвует в разработке международных стандартов.</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25. Совет по стандартам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Совет по стандартам бухгалтерского учета проводит экспертизу проектов федеральных и отраслевых стандартов на предмет:</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соответствия законодательству Российской Федерации о бухгалтерском учете;</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обеспечения единства системы требований к бухгалтерскому учету;</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обеспечения условий для единообразного применения федеральных и отраслевых стандартов.</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3 - 4. Утратили силу с 1 сентября 2013 года. - Федеральный закон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В состав совета по стандартам бухгалтерского учета входят:</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пять представителей органов государственного регулирования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02.07.2013 N 185-ФЗ)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12. Заседания совета по стандартам бухгалтерского учета являются открытыми.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13. Информация о деятельности совета по стандартам бухгалтерского учета должна быть открытой и общедоступной.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26. Программа разработки федеральных стандартов</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Федеральные стандарты разрабатываются и утверждаются в соответствии с программой разработки федеральных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Правила подготовки и уточнения программы разработки федеральных стандартов утверждаются уполномоченным федеральным органом.</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bookmarkStart w:id="10" w:name="Par396"/>
      <w:bookmarkEnd w:id="10"/>
      <w:r w:rsidRPr="008A4230">
        <w:rPr>
          <w:rFonts w:ascii="Times New Roman" w:hAnsi="Times New Roman" w:cs="Times New Roman"/>
          <w:sz w:val="28"/>
          <w:szCs w:val="28"/>
        </w:rPr>
        <w:t>Статья 27. Разработка и утверждение федеральных стандартов</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4 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В период публичного обсуждения проекта федерального стандарта разработчик:</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принимает от заинтересованных лиц замечания в письменной форме. Разработчик не может отказать в приеме замечаний в письменной форме;</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проводит обсуждение проекта федерального стандарта и полученных в письменной форме замечаний;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дорабатывает проект федерального стандарта с учетом полученных в письменной форме замечаний.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Утратил силу с 1 января 2014 года. - Федеральный закон от 21.12.2013 N 357-ФЗ.</w:t>
      </w:r>
    </w:p>
    <w:p w:rsidR="008A4230" w:rsidRPr="008A4230" w:rsidRDefault="008A4230">
      <w:pPr>
        <w:pStyle w:val="ConsPlusNormal"/>
        <w:spacing w:before="200"/>
        <w:ind w:firstLine="540"/>
        <w:jc w:val="both"/>
        <w:rPr>
          <w:rFonts w:ascii="Times New Roman" w:hAnsi="Times New Roman" w:cs="Times New Roman"/>
          <w:sz w:val="28"/>
          <w:szCs w:val="28"/>
        </w:rPr>
      </w:pPr>
      <w:bookmarkStart w:id="11" w:name="Par414"/>
      <w:bookmarkEnd w:id="11"/>
      <w:r w:rsidRPr="008A4230">
        <w:rPr>
          <w:rFonts w:ascii="Times New Roman" w:hAnsi="Times New Roman" w:cs="Times New Roman"/>
          <w:sz w:val="28"/>
          <w:szCs w:val="28"/>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ar414"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sidRPr="008A4230">
          <w:rPr>
            <w:rFonts w:ascii="Times New Roman" w:hAnsi="Times New Roman" w:cs="Times New Roman"/>
            <w:color w:val="0000FF"/>
            <w:sz w:val="28"/>
            <w:szCs w:val="28"/>
          </w:rPr>
          <w:t>части 9</w:t>
        </w:r>
      </w:hyperlink>
      <w:r w:rsidRPr="008A4230">
        <w:rPr>
          <w:rFonts w:ascii="Times New Roman" w:hAnsi="Times New Roman" w:cs="Times New Roman"/>
          <w:sz w:val="28"/>
          <w:szCs w:val="28"/>
        </w:rPr>
        <w:t xml:space="preserve"> настоящей статьи документов и с учетом результатов экспертизы. Такое предложение вместе с указанными в </w:t>
      </w:r>
      <w:hyperlink w:anchor="Par414"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sidRPr="008A4230">
          <w:rPr>
            <w:rFonts w:ascii="Times New Roman" w:hAnsi="Times New Roman" w:cs="Times New Roman"/>
            <w:color w:val="0000FF"/>
            <w:sz w:val="28"/>
            <w:szCs w:val="28"/>
          </w:rPr>
          <w:t>части 9</w:t>
        </w:r>
      </w:hyperlink>
      <w:r w:rsidRPr="008A4230">
        <w:rPr>
          <w:rFonts w:ascii="Times New Roman" w:hAnsi="Times New Roman" w:cs="Times New Roman"/>
          <w:sz w:val="28"/>
          <w:szCs w:val="28"/>
        </w:rPr>
        <w:t xml:space="preserve"> настоящей статьи документами и результатами экспертизы направляется в уполномоченный федеральный орган.</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8A4230" w:rsidRPr="008A4230" w:rsidRDefault="008A4230">
      <w:pPr>
        <w:pStyle w:val="ConsPlusNormal"/>
        <w:spacing w:before="200"/>
        <w:ind w:firstLine="540"/>
        <w:jc w:val="both"/>
        <w:rPr>
          <w:rFonts w:ascii="Times New Roman" w:hAnsi="Times New Roman" w:cs="Times New Roman"/>
          <w:sz w:val="28"/>
          <w:szCs w:val="28"/>
        </w:rPr>
      </w:pPr>
      <w:bookmarkStart w:id="12" w:name="Par418"/>
      <w:bookmarkEnd w:id="12"/>
      <w:r w:rsidRPr="008A4230">
        <w:rPr>
          <w:rFonts w:ascii="Times New Roman" w:hAnsi="Times New Roman" w:cs="Times New Roman"/>
          <w:sz w:val="28"/>
          <w:szCs w:val="28"/>
        </w:rP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ar414"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sidRPr="008A4230">
          <w:rPr>
            <w:rFonts w:ascii="Times New Roman" w:hAnsi="Times New Roman" w:cs="Times New Roman"/>
            <w:color w:val="0000FF"/>
            <w:sz w:val="28"/>
            <w:szCs w:val="28"/>
          </w:rPr>
          <w:t>части 9</w:t>
        </w:r>
      </w:hyperlink>
      <w:r w:rsidRPr="008A4230">
        <w:rPr>
          <w:rFonts w:ascii="Times New Roman" w:hAnsi="Times New Roman" w:cs="Times New Roman"/>
          <w:sz w:val="28"/>
          <w:szCs w:val="28"/>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ar414"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sidRPr="008A4230">
          <w:rPr>
            <w:rFonts w:ascii="Times New Roman" w:hAnsi="Times New Roman" w:cs="Times New Roman"/>
            <w:color w:val="0000FF"/>
            <w:sz w:val="28"/>
            <w:szCs w:val="28"/>
          </w:rPr>
          <w:t>частями 9</w:t>
        </w:r>
      </w:hyperlink>
      <w:r w:rsidRPr="008A4230">
        <w:rPr>
          <w:rFonts w:ascii="Times New Roman" w:hAnsi="Times New Roman" w:cs="Times New Roman"/>
          <w:sz w:val="28"/>
          <w:szCs w:val="28"/>
        </w:rPr>
        <w:t xml:space="preserve"> - </w:t>
      </w:r>
      <w:hyperlink w:anchor="Par418" w:tooltip="13. В случае,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 w:history="1">
        <w:r w:rsidRPr="008A4230">
          <w:rPr>
            <w:rFonts w:ascii="Times New Roman" w:hAnsi="Times New Roman" w:cs="Times New Roman"/>
            <w:color w:val="0000FF"/>
            <w:sz w:val="28"/>
            <w:szCs w:val="28"/>
          </w:rPr>
          <w:t>13</w:t>
        </w:r>
      </w:hyperlink>
      <w:r w:rsidRPr="008A4230">
        <w:rPr>
          <w:rFonts w:ascii="Times New Roman" w:hAnsi="Times New Roman" w:cs="Times New Roman"/>
          <w:sz w:val="28"/>
          <w:szCs w:val="28"/>
        </w:rPr>
        <w:t xml:space="preserve"> настоящей статьи.</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15 введена Федеральным законом от 04.11.2014 N 344-ФЗ)</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28. Разработка федеральных стандартов уполномоченным федеральным органом</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Уполномоченный федеральный орган разрабатывает федеральные стандарты:</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для организаций государственного сектора;</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2. Разработка федерального стандарта уполномоченным федеральным органом осуществляется в порядке, установленном </w:t>
      </w:r>
      <w:hyperlink w:anchor="Par396" w:tooltip="Статья 27. Разработка и утверждение федеральных стандартов" w:history="1">
        <w:r w:rsidRPr="008A4230">
          <w:rPr>
            <w:rFonts w:ascii="Times New Roman" w:hAnsi="Times New Roman" w:cs="Times New Roman"/>
            <w:color w:val="0000FF"/>
            <w:sz w:val="28"/>
            <w:szCs w:val="28"/>
          </w:rPr>
          <w:t>статьей 27</w:t>
        </w:r>
      </w:hyperlink>
      <w:r w:rsidRPr="008A4230">
        <w:rPr>
          <w:rFonts w:ascii="Times New Roman" w:hAnsi="Times New Roman" w:cs="Times New Roman"/>
          <w:sz w:val="28"/>
          <w:szCs w:val="28"/>
        </w:rPr>
        <w:t xml:space="preserve"> настоящего Федерального закона.</w:t>
      </w:r>
    </w:p>
    <w:p w:rsidR="008A4230" w:rsidRPr="008A4230" w:rsidRDefault="008A4230">
      <w:pPr>
        <w:pStyle w:val="ConsPlusTitle"/>
        <w:jc w:val="center"/>
        <w:outlineLvl w:val="0"/>
        <w:rPr>
          <w:rFonts w:ascii="Times New Roman" w:hAnsi="Times New Roman" w:cs="Times New Roman"/>
          <w:sz w:val="28"/>
          <w:szCs w:val="28"/>
        </w:rPr>
      </w:pPr>
      <w:r w:rsidRPr="008A4230">
        <w:rPr>
          <w:rFonts w:ascii="Times New Roman" w:hAnsi="Times New Roman" w:cs="Times New Roman"/>
          <w:sz w:val="28"/>
          <w:szCs w:val="28"/>
        </w:rPr>
        <w:t>Глава 4. ЗАКЛЮЧИТЕЛЬНЫЕ ПОЛОЖЕНИЯ</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29. Хранение документов бухгалтерского учета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23.07.2013 N 251-ФЗ)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Экономический субъект должен обеспечить безопасные условия хранения документов бухгалтерского учета и их защиту от изменений.</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4 введена Федеральным законом от 28.06.2013 N 134-ФЗ)</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30. Особенности применения настоящего Федерального закона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ar396" w:tooltip="Статья 27. Разработка и утверждение федеральных стандартов" w:history="1">
        <w:r w:rsidRPr="008A4230">
          <w:rPr>
            <w:rFonts w:ascii="Times New Roman" w:hAnsi="Times New Roman" w:cs="Times New Roman"/>
            <w:color w:val="0000FF"/>
            <w:sz w:val="28"/>
            <w:szCs w:val="28"/>
          </w:rPr>
          <w:t>законом</w:t>
        </w:r>
      </w:hyperlink>
      <w:r w:rsidRPr="008A4230">
        <w:rPr>
          <w:rFonts w:ascii="Times New Roman" w:hAnsi="Times New Roman" w:cs="Times New Roman"/>
          <w:sz w:val="28"/>
          <w:szCs w:val="28"/>
        </w:rP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(в ред. Федерального закона от 04.11.2014 N 344-ФЗ)</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 xml:space="preserve">1.1. 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ar322" w:tooltip="15. Федеральные и отраслевые стандарты и предусмотренные частью 6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частью 6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 w:history="1">
        <w:r w:rsidRPr="008A4230">
          <w:rPr>
            <w:rFonts w:ascii="Times New Roman" w:hAnsi="Times New Roman" w:cs="Times New Roman"/>
            <w:color w:val="0000FF"/>
            <w:sz w:val="28"/>
            <w:szCs w:val="28"/>
          </w:rPr>
          <w:t>части 15 статьи 21</w:t>
        </w:r>
      </w:hyperlink>
      <w:r w:rsidRPr="008A4230">
        <w:rPr>
          <w:rFonts w:ascii="Times New Roman" w:hAnsi="Times New Roman" w:cs="Times New Roman"/>
          <w:sz w:val="28"/>
          <w:szCs w:val="28"/>
        </w:rPr>
        <w:t xml:space="preserve"> настоящего Федерального закона требование о том, что отраслевые стандарты и предусмотренные </w:t>
      </w:r>
      <w:hyperlink w:anchor="Par312"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sidRPr="008A4230">
          <w:rPr>
            <w:rFonts w:ascii="Times New Roman" w:hAnsi="Times New Roman" w:cs="Times New Roman"/>
            <w:color w:val="0000FF"/>
            <w:sz w:val="28"/>
            <w:szCs w:val="28"/>
          </w:rPr>
          <w:t>частью 6 статьи 21</w:t>
        </w:r>
      </w:hyperlink>
      <w:r w:rsidRPr="008A4230">
        <w:rPr>
          <w:rFonts w:ascii="Times New Roman" w:hAnsi="Times New Roman" w:cs="Times New Roman"/>
          <w:sz w:val="28"/>
          <w:szCs w:val="28"/>
        </w:rP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8A4230" w:rsidRPr="008A4230" w:rsidRDefault="008A4230">
      <w:pPr>
        <w:pStyle w:val="ConsPlusNormal"/>
        <w:jc w:val="both"/>
        <w:rPr>
          <w:rFonts w:ascii="Times New Roman" w:hAnsi="Times New Roman" w:cs="Times New Roman"/>
          <w:sz w:val="28"/>
          <w:szCs w:val="28"/>
        </w:rPr>
      </w:pPr>
      <w:r w:rsidRPr="008A4230">
        <w:rPr>
          <w:rFonts w:ascii="Times New Roman" w:hAnsi="Times New Roman" w:cs="Times New Roman"/>
          <w:sz w:val="28"/>
          <w:szCs w:val="28"/>
        </w:rPr>
        <w:t>(часть 1.1 введена Федеральным законом от 18.07.2017 N 160-ФЗ)</w:t>
      </w:r>
    </w:p>
    <w:p w:rsidR="008A4230" w:rsidRPr="008A4230" w:rsidRDefault="008A4230">
      <w:pPr>
        <w:pStyle w:val="ConsPlusNormal"/>
        <w:spacing w:before="200"/>
        <w:ind w:firstLine="540"/>
        <w:jc w:val="both"/>
        <w:rPr>
          <w:rFonts w:ascii="Times New Roman" w:hAnsi="Times New Roman" w:cs="Times New Roman"/>
          <w:sz w:val="28"/>
          <w:szCs w:val="28"/>
        </w:rPr>
      </w:pPr>
      <w:bookmarkStart w:id="13" w:name="Par447"/>
      <w:bookmarkEnd w:id="13"/>
      <w:r w:rsidRPr="008A4230">
        <w:rPr>
          <w:rFonts w:ascii="Times New Roman" w:hAnsi="Times New Roman" w:cs="Times New Roman"/>
          <w:sz w:val="28"/>
          <w:szCs w:val="28"/>
        </w:rPr>
        <w:t xml:space="preserve">2. Положения </w:t>
      </w:r>
      <w:hyperlink w:anchor="Par112"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 w:history="1">
        <w:r w:rsidRPr="008A4230">
          <w:rPr>
            <w:rFonts w:ascii="Times New Roman" w:hAnsi="Times New Roman" w:cs="Times New Roman"/>
            <w:color w:val="0000FF"/>
            <w:sz w:val="28"/>
            <w:szCs w:val="28"/>
          </w:rPr>
          <w:t>частей 4</w:t>
        </w:r>
      </w:hyperlink>
      <w:r w:rsidRPr="008A4230">
        <w:rPr>
          <w:rFonts w:ascii="Times New Roman" w:hAnsi="Times New Roman" w:cs="Times New Roman"/>
          <w:sz w:val="28"/>
          <w:szCs w:val="28"/>
        </w:rPr>
        <w:t xml:space="preserve"> и </w:t>
      </w:r>
      <w:hyperlink w:anchor="Par122" w:tooltip="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 w:history="1">
        <w:r w:rsidRPr="008A4230">
          <w:rPr>
            <w:rFonts w:ascii="Times New Roman" w:hAnsi="Times New Roman" w:cs="Times New Roman"/>
            <w:color w:val="0000FF"/>
            <w:sz w:val="28"/>
            <w:szCs w:val="28"/>
          </w:rPr>
          <w:t>6 статьи 7</w:t>
        </w:r>
      </w:hyperlink>
      <w:r w:rsidRPr="008A4230">
        <w:rPr>
          <w:rFonts w:ascii="Times New Roman" w:hAnsi="Times New Roman" w:cs="Times New Roman"/>
          <w:sz w:val="28"/>
          <w:szCs w:val="28"/>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8A4230" w:rsidRPr="008A4230" w:rsidRDefault="008A4230">
      <w:pPr>
        <w:pStyle w:val="ConsPlusNormal"/>
        <w:spacing w:before="200"/>
        <w:ind w:firstLine="540"/>
        <w:jc w:val="both"/>
        <w:rPr>
          <w:rFonts w:ascii="Times New Roman" w:hAnsi="Times New Roman" w:cs="Times New Roman"/>
          <w:sz w:val="28"/>
          <w:szCs w:val="28"/>
        </w:rPr>
      </w:pPr>
      <w:bookmarkStart w:id="14" w:name="Par448"/>
      <w:bookmarkEnd w:id="14"/>
      <w:r w:rsidRPr="008A4230">
        <w:rPr>
          <w:rFonts w:ascii="Times New Roman" w:hAnsi="Times New Roman" w:cs="Times New Roman"/>
          <w:sz w:val="28"/>
          <w:szCs w:val="28"/>
        </w:rPr>
        <w:t xml:space="preserve">3. Положение </w:t>
      </w:r>
      <w:hyperlink w:anchor="Par235" w:tooltip="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 w:history="1">
        <w:r w:rsidRPr="008A4230">
          <w:rPr>
            <w:rFonts w:ascii="Times New Roman" w:hAnsi="Times New Roman" w:cs="Times New Roman"/>
            <w:color w:val="0000FF"/>
            <w:sz w:val="28"/>
            <w:szCs w:val="28"/>
          </w:rPr>
          <w:t>части 2 статьи 15</w:t>
        </w:r>
      </w:hyperlink>
      <w:r w:rsidRPr="008A4230">
        <w:rPr>
          <w:rFonts w:ascii="Times New Roman" w:hAnsi="Times New Roman" w:cs="Times New Roman"/>
          <w:sz w:val="28"/>
          <w:szCs w:val="28"/>
        </w:rPr>
        <w:t xml:space="preserve"> настоящего Федерального закона не применяется при изменении типа государственного (муниципального) учреждения.</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31. О признании утратившими силу отдельных законодательных актов (положений законодательных актов) Российской Федерации</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Признать утратившими силу:</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 Федеральный закон от 21 ноября 1996 года N 129-ФЗ "О бухгалтерском учете" (Собрание законодательства Российской Федерации, 1996, N 48, ст. 5369);</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3)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4) статью 9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5) статью 3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7) статью 23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8) статью 2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9) статью 32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8A4230" w:rsidRPr="008A4230" w:rsidRDefault="008A4230">
      <w:pPr>
        <w:pStyle w:val="ConsPlusNormal"/>
        <w:spacing w:before="200"/>
        <w:ind w:firstLine="540"/>
        <w:jc w:val="both"/>
        <w:rPr>
          <w:rFonts w:ascii="Times New Roman" w:hAnsi="Times New Roman" w:cs="Times New Roman"/>
          <w:sz w:val="28"/>
          <w:szCs w:val="28"/>
        </w:rPr>
      </w:pPr>
      <w:r w:rsidRPr="008A4230">
        <w:rPr>
          <w:rFonts w:ascii="Times New Roman" w:hAnsi="Times New Roman" w:cs="Times New Roman"/>
          <w:sz w:val="28"/>
          <w:szCs w:val="28"/>
        </w:rP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Title"/>
        <w:ind w:firstLine="540"/>
        <w:jc w:val="both"/>
        <w:outlineLvl w:val="1"/>
        <w:rPr>
          <w:rFonts w:ascii="Times New Roman" w:hAnsi="Times New Roman" w:cs="Times New Roman"/>
          <w:sz w:val="28"/>
          <w:szCs w:val="28"/>
        </w:rPr>
      </w:pPr>
      <w:r w:rsidRPr="008A4230">
        <w:rPr>
          <w:rFonts w:ascii="Times New Roman" w:hAnsi="Times New Roman" w:cs="Times New Roman"/>
          <w:sz w:val="28"/>
          <w:szCs w:val="28"/>
        </w:rPr>
        <w:t>Статья 32. Вступление в силу настоящего Федерального закона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ind w:firstLine="540"/>
        <w:jc w:val="both"/>
        <w:rPr>
          <w:rFonts w:ascii="Times New Roman" w:hAnsi="Times New Roman" w:cs="Times New Roman"/>
          <w:sz w:val="28"/>
          <w:szCs w:val="28"/>
        </w:rPr>
      </w:pPr>
      <w:r w:rsidRPr="008A4230">
        <w:rPr>
          <w:rFonts w:ascii="Times New Roman" w:hAnsi="Times New Roman" w:cs="Times New Roman"/>
          <w:sz w:val="28"/>
          <w:szCs w:val="28"/>
        </w:rPr>
        <w:t>Настоящий Федеральный закон вступает в силу с 1 января 2013 года.</w:t>
      </w:r>
    </w:p>
    <w:p w:rsidR="008A4230" w:rsidRPr="008A4230" w:rsidRDefault="008A4230">
      <w:pPr>
        <w:pStyle w:val="ConsPlusNormal"/>
        <w:ind w:firstLine="540"/>
        <w:jc w:val="both"/>
        <w:rPr>
          <w:rFonts w:ascii="Times New Roman" w:hAnsi="Times New Roman" w:cs="Times New Roman"/>
          <w:sz w:val="28"/>
          <w:szCs w:val="28"/>
        </w:rPr>
      </w:pP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Президент</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Российской Федерации</w:t>
      </w:r>
    </w:p>
    <w:p w:rsidR="008A4230" w:rsidRPr="008A4230" w:rsidRDefault="008A4230">
      <w:pPr>
        <w:pStyle w:val="ConsPlusNormal"/>
        <w:jc w:val="right"/>
        <w:rPr>
          <w:rFonts w:ascii="Times New Roman" w:hAnsi="Times New Roman" w:cs="Times New Roman"/>
          <w:sz w:val="28"/>
          <w:szCs w:val="28"/>
        </w:rPr>
      </w:pPr>
      <w:r w:rsidRPr="008A4230">
        <w:rPr>
          <w:rFonts w:ascii="Times New Roman" w:hAnsi="Times New Roman" w:cs="Times New Roman"/>
          <w:sz w:val="28"/>
          <w:szCs w:val="28"/>
        </w:rPr>
        <w:t>Д.МЕДВЕДЕВ</w:t>
      </w:r>
    </w:p>
    <w:p w:rsidR="008A4230" w:rsidRPr="008A4230" w:rsidRDefault="008A4230">
      <w:pPr>
        <w:pStyle w:val="ConsPlusNormal"/>
        <w:rPr>
          <w:rFonts w:ascii="Times New Roman" w:hAnsi="Times New Roman" w:cs="Times New Roman"/>
          <w:sz w:val="28"/>
          <w:szCs w:val="28"/>
        </w:rPr>
      </w:pPr>
      <w:r w:rsidRPr="008A4230">
        <w:rPr>
          <w:rFonts w:ascii="Times New Roman" w:hAnsi="Times New Roman" w:cs="Times New Roman"/>
          <w:sz w:val="28"/>
          <w:szCs w:val="28"/>
        </w:rPr>
        <w:t>Москва, Кремль</w:t>
      </w:r>
    </w:p>
    <w:p w:rsidR="008A4230" w:rsidRPr="008A4230" w:rsidRDefault="008A4230">
      <w:pPr>
        <w:pStyle w:val="ConsPlusNormal"/>
        <w:spacing w:before="200"/>
        <w:rPr>
          <w:rFonts w:ascii="Times New Roman" w:hAnsi="Times New Roman" w:cs="Times New Roman"/>
          <w:sz w:val="28"/>
          <w:szCs w:val="28"/>
        </w:rPr>
      </w:pPr>
      <w:r w:rsidRPr="008A4230">
        <w:rPr>
          <w:rFonts w:ascii="Times New Roman" w:hAnsi="Times New Roman" w:cs="Times New Roman"/>
          <w:sz w:val="28"/>
          <w:szCs w:val="28"/>
        </w:rPr>
        <w:t>6 декабря 2011 года</w:t>
      </w:r>
    </w:p>
    <w:p w:rsidR="008A4230" w:rsidRPr="008A4230" w:rsidRDefault="008A4230" w:rsidP="008A4230">
      <w:pPr>
        <w:pStyle w:val="ConsPlusNormal"/>
        <w:spacing w:before="200"/>
        <w:rPr>
          <w:rFonts w:ascii="Times New Roman" w:hAnsi="Times New Roman" w:cs="Times New Roman"/>
          <w:sz w:val="28"/>
          <w:szCs w:val="28"/>
        </w:rPr>
      </w:pPr>
      <w:r w:rsidRPr="008A4230">
        <w:rPr>
          <w:rFonts w:ascii="Times New Roman" w:hAnsi="Times New Roman" w:cs="Times New Roman"/>
          <w:sz w:val="28"/>
          <w:szCs w:val="28"/>
        </w:rPr>
        <w:t>N 402-ФЗ</w:t>
      </w:r>
    </w:p>
    <w:p w:rsidR="008A4230" w:rsidRPr="008A4230" w:rsidRDefault="008A4230">
      <w:pPr>
        <w:pStyle w:val="ConsPlusNormal"/>
        <w:pBdr>
          <w:top w:val="single" w:sz="6" w:space="0" w:color="auto"/>
        </w:pBdr>
        <w:spacing w:before="100" w:after="100"/>
        <w:jc w:val="both"/>
        <w:rPr>
          <w:rFonts w:ascii="Times New Roman" w:hAnsi="Times New Roman" w:cs="Times New Roman"/>
          <w:sz w:val="28"/>
          <w:szCs w:val="28"/>
        </w:rPr>
      </w:pPr>
    </w:p>
    <w:sectPr w:rsidR="008A4230" w:rsidRPr="008A423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29" w:rsidRDefault="009E0629">
      <w:pPr>
        <w:spacing w:after="0" w:line="240" w:lineRule="auto"/>
      </w:pPr>
      <w:r>
        <w:separator/>
      </w:r>
    </w:p>
  </w:endnote>
  <w:endnote w:type="continuationSeparator" w:id="0">
    <w:p w:rsidR="009E0629" w:rsidRDefault="009E0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30" w:rsidRDefault="008A4230">
    <w:pPr>
      <w:pStyle w:val="a5"/>
      <w:jc w:val="right"/>
    </w:pPr>
    <w:fldSimple w:instr=" PAGE   \* MERGEFORMAT ">
      <w:r w:rsidR="00BA5864">
        <w:rPr>
          <w:noProof/>
        </w:rPr>
        <w:t>31</w:t>
      </w:r>
    </w:fldSimple>
  </w:p>
  <w:p w:rsidR="008A4230" w:rsidRPr="008A4230" w:rsidRDefault="008A4230" w:rsidP="008A4230">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29" w:rsidRDefault="009E0629">
      <w:pPr>
        <w:spacing w:after="0" w:line="240" w:lineRule="auto"/>
      </w:pPr>
      <w:r>
        <w:separator/>
      </w:r>
    </w:p>
  </w:footnote>
  <w:footnote w:type="continuationSeparator" w:id="0">
    <w:p w:rsidR="009E0629" w:rsidRDefault="009E0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30" w:rsidRDefault="008A423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740C3"/>
    <w:rsid w:val="001740C3"/>
    <w:rsid w:val="008A4230"/>
    <w:rsid w:val="009E0629"/>
    <w:rsid w:val="00BA5864"/>
    <w:rsid w:val="00E0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8A4230"/>
    <w:pPr>
      <w:tabs>
        <w:tab w:val="center" w:pos="4677"/>
        <w:tab w:val="right" w:pos="9355"/>
      </w:tabs>
    </w:pPr>
  </w:style>
  <w:style w:type="character" w:customStyle="1" w:styleId="a4">
    <w:name w:val="Верхний колонтитул Знак"/>
    <w:basedOn w:val="a0"/>
    <w:link w:val="a3"/>
    <w:uiPriority w:val="99"/>
    <w:semiHidden/>
    <w:locked/>
    <w:rsid w:val="008A4230"/>
    <w:rPr>
      <w:rFonts w:cs="Times New Roman"/>
    </w:rPr>
  </w:style>
  <w:style w:type="paragraph" w:styleId="a5">
    <w:name w:val="footer"/>
    <w:basedOn w:val="a"/>
    <w:link w:val="a6"/>
    <w:uiPriority w:val="99"/>
    <w:unhideWhenUsed/>
    <w:rsid w:val="008A4230"/>
    <w:pPr>
      <w:tabs>
        <w:tab w:val="center" w:pos="4677"/>
        <w:tab w:val="right" w:pos="9355"/>
      </w:tabs>
    </w:pPr>
  </w:style>
  <w:style w:type="character" w:customStyle="1" w:styleId="a6">
    <w:name w:val="Нижний колонтитул Знак"/>
    <w:basedOn w:val="a0"/>
    <w:link w:val="a5"/>
    <w:uiPriority w:val="99"/>
    <w:locked/>
    <w:rsid w:val="008A423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11087</Words>
  <Characters>63197</Characters>
  <Application>Microsoft Office Word</Application>
  <DocSecurity>2</DocSecurity>
  <Lines>526</Lines>
  <Paragraphs>148</Paragraphs>
  <ScaleCrop>false</ScaleCrop>
  <Company>КонсультантПлюс Версия 4017.00.91</Company>
  <LinksUpToDate>false</LinksUpToDate>
  <CharactersWithSpaces>74136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06.12.2011 N 402-ФЗ(ред. от 31.12.2017)"О бухгалтерском учете"</dc:title>
  <dc:creator>User1</dc:creator>
  <cp:lastModifiedBy>User1</cp:lastModifiedBy>
  <cp:revision>2</cp:revision>
  <dcterms:created xsi:type="dcterms:W3CDTF">2018-06-15T09:21:00Z</dcterms:created>
  <dcterms:modified xsi:type="dcterms:W3CDTF">2018-06-15T09:21:00Z</dcterms:modified>
</cp:coreProperties>
</file>